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FF" w:rsidRPr="004C21D8" w:rsidRDefault="00FA31E5" w:rsidP="004C21D8">
      <w:pPr>
        <w:jc w:val="center"/>
        <w:rPr>
          <w:rFonts w:ascii="方正小标宋简体" w:eastAsia="方正小标宋简体" w:hint="eastAsia"/>
          <w:sz w:val="44"/>
          <w:szCs w:val="44"/>
        </w:rPr>
      </w:pPr>
      <w:r w:rsidRPr="004C21D8">
        <w:rPr>
          <w:rFonts w:ascii="方正小标宋简体" w:eastAsia="方正小标宋简体" w:hint="eastAsia"/>
          <w:sz w:val="44"/>
          <w:szCs w:val="44"/>
        </w:rPr>
        <w:t>2019年盐都区技术需求信息表</w:t>
      </w:r>
    </w:p>
    <w:tbl>
      <w:tblPr>
        <w:tblStyle w:val="a3"/>
        <w:tblW w:w="15701" w:type="dxa"/>
        <w:tblLook w:val="04A0"/>
      </w:tblPr>
      <w:tblGrid>
        <w:gridCol w:w="817"/>
        <w:gridCol w:w="1985"/>
        <w:gridCol w:w="9213"/>
        <w:gridCol w:w="1701"/>
        <w:gridCol w:w="1985"/>
      </w:tblGrid>
      <w:tr w:rsidR="00FA31E5" w:rsidTr="00C63E03">
        <w:tc>
          <w:tcPr>
            <w:tcW w:w="817" w:type="dxa"/>
            <w:vAlign w:val="center"/>
          </w:tcPr>
          <w:p w:rsidR="00FA31E5" w:rsidRPr="004C21D8" w:rsidRDefault="00FA31E5" w:rsidP="004C21D8">
            <w:pPr>
              <w:jc w:val="center"/>
              <w:rPr>
                <w:rFonts w:ascii="黑体" w:eastAsia="黑体" w:hAnsi="黑体"/>
                <w:sz w:val="24"/>
                <w:szCs w:val="24"/>
              </w:rPr>
            </w:pPr>
            <w:r w:rsidRPr="004C21D8">
              <w:rPr>
                <w:rFonts w:ascii="黑体" w:eastAsia="黑体" w:hAnsi="黑体" w:hint="eastAsia"/>
                <w:sz w:val="24"/>
                <w:szCs w:val="24"/>
              </w:rPr>
              <w:t>序号</w:t>
            </w:r>
          </w:p>
        </w:tc>
        <w:tc>
          <w:tcPr>
            <w:tcW w:w="1985" w:type="dxa"/>
            <w:vAlign w:val="center"/>
          </w:tcPr>
          <w:p w:rsidR="00FA31E5" w:rsidRPr="004C21D8" w:rsidRDefault="00FA31E5" w:rsidP="00C63E03">
            <w:pPr>
              <w:rPr>
                <w:rFonts w:ascii="黑体" w:eastAsia="黑体" w:hAnsi="黑体"/>
                <w:sz w:val="24"/>
                <w:szCs w:val="24"/>
              </w:rPr>
            </w:pPr>
            <w:r w:rsidRPr="004C21D8">
              <w:rPr>
                <w:rFonts w:ascii="黑体" w:eastAsia="黑体" w:hAnsi="黑体" w:hint="eastAsia"/>
                <w:sz w:val="24"/>
                <w:szCs w:val="24"/>
              </w:rPr>
              <w:t>企业名称</w:t>
            </w:r>
          </w:p>
        </w:tc>
        <w:tc>
          <w:tcPr>
            <w:tcW w:w="9213" w:type="dxa"/>
            <w:vAlign w:val="center"/>
          </w:tcPr>
          <w:p w:rsidR="00FA31E5" w:rsidRPr="004C21D8" w:rsidRDefault="00FA31E5" w:rsidP="004C21D8">
            <w:pPr>
              <w:jc w:val="center"/>
              <w:rPr>
                <w:rFonts w:ascii="黑体" w:eastAsia="黑体" w:hAnsi="黑体"/>
                <w:sz w:val="24"/>
                <w:szCs w:val="24"/>
              </w:rPr>
            </w:pPr>
            <w:r w:rsidRPr="004C21D8">
              <w:rPr>
                <w:rFonts w:ascii="黑体" w:eastAsia="黑体" w:hAnsi="黑体" w:hint="eastAsia"/>
                <w:sz w:val="24"/>
                <w:szCs w:val="24"/>
              </w:rPr>
              <w:t>项目及技术需求</w:t>
            </w:r>
          </w:p>
        </w:tc>
        <w:tc>
          <w:tcPr>
            <w:tcW w:w="1701" w:type="dxa"/>
            <w:vAlign w:val="center"/>
          </w:tcPr>
          <w:p w:rsidR="00FA31E5" w:rsidRPr="004C21D8" w:rsidRDefault="00FA31E5" w:rsidP="004C21D8">
            <w:pPr>
              <w:jc w:val="center"/>
              <w:rPr>
                <w:rFonts w:ascii="黑体" w:eastAsia="黑体" w:hAnsi="黑体"/>
                <w:sz w:val="24"/>
                <w:szCs w:val="24"/>
              </w:rPr>
            </w:pPr>
            <w:r w:rsidRPr="004C21D8">
              <w:rPr>
                <w:rFonts w:ascii="黑体" w:eastAsia="黑体" w:hAnsi="黑体" w:hint="eastAsia"/>
                <w:sz w:val="24"/>
                <w:szCs w:val="24"/>
              </w:rPr>
              <w:t>企业联系人</w:t>
            </w:r>
          </w:p>
        </w:tc>
        <w:tc>
          <w:tcPr>
            <w:tcW w:w="1985" w:type="dxa"/>
            <w:vAlign w:val="center"/>
          </w:tcPr>
          <w:p w:rsidR="00FA31E5" w:rsidRPr="004C21D8" w:rsidRDefault="00FA31E5" w:rsidP="004C21D8">
            <w:pPr>
              <w:jc w:val="center"/>
              <w:rPr>
                <w:rFonts w:ascii="黑体" w:eastAsia="黑体" w:hAnsi="黑体"/>
                <w:sz w:val="24"/>
                <w:szCs w:val="24"/>
              </w:rPr>
            </w:pPr>
            <w:r w:rsidRPr="004C21D8">
              <w:rPr>
                <w:rFonts w:ascii="黑体" w:eastAsia="黑体" w:hAnsi="黑体" w:hint="eastAsia"/>
                <w:sz w:val="24"/>
                <w:szCs w:val="24"/>
              </w:rPr>
              <w:t>专家教授单位、职务、联系电话</w:t>
            </w: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sz w:val="24"/>
                <w:szCs w:val="24"/>
              </w:rPr>
            </w:pPr>
            <w:r w:rsidRPr="004C21D8">
              <w:rPr>
                <w:rFonts w:asciiTheme="minorEastAsia" w:hAnsiTheme="minorEastAsia" w:hint="eastAsia"/>
                <w:sz w:val="24"/>
                <w:szCs w:val="24"/>
              </w:rPr>
              <w:t>江苏省金</w:t>
            </w:r>
            <w:proofErr w:type="gramStart"/>
            <w:r w:rsidRPr="004C21D8">
              <w:rPr>
                <w:rFonts w:asciiTheme="minorEastAsia" w:hAnsiTheme="minorEastAsia" w:hint="eastAsia"/>
                <w:sz w:val="24"/>
                <w:szCs w:val="24"/>
              </w:rPr>
              <w:t>峰石油</w:t>
            </w:r>
            <w:proofErr w:type="gramEnd"/>
            <w:r w:rsidRPr="004C21D8">
              <w:rPr>
                <w:rFonts w:asciiTheme="minorEastAsia" w:hAnsiTheme="minorEastAsia" w:hint="eastAsia"/>
                <w:sz w:val="24"/>
                <w:szCs w:val="24"/>
              </w:rPr>
              <w:t>机械制造有限公司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油田井场用聚氨酯软体平台。基层为高强度纤维丝，表面喷涂TPU ，要求实物厚度在0.8mmmm左右，阻燃等级为V0，耐酸碱性能强，破断拉力大于3500N，直角撕裂强度大于150kN/m。</w:t>
            </w:r>
          </w:p>
        </w:tc>
        <w:tc>
          <w:tcPr>
            <w:tcW w:w="1701" w:type="dxa"/>
            <w:vAlign w:val="center"/>
          </w:tcPr>
          <w:p w:rsidR="004C21D8" w:rsidRDefault="00D7037E" w:rsidP="00C63E03">
            <w:pPr>
              <w:spacing w:line="320" w:lineRule="exact"/>
              <w:jc w:val="center"/>
              <w:rPr>
                <w:rFonts w:asciiTheme="minorEastAsia" w:hAnsiTheme="minorEastAsia" w:hint="eastAsia"/>
                <w:sz w:val="24"/>
                <w:szCs w:val="24"/>
              </w:rPr>
            </w:pPr>
            <w:r w:rsidRPr="004C21D8">
              <w:rPr>
                <w:rFonts w:asciiTheme="minorEastAsia" w:hAnsiTheme="minorEastAsia" w:hint="eastAsia"/>
                <w:sz w:val="24"/>
                <w:szCs w:val="24"/>
              </w:rPr>
              <w:t>王</w:t>
            </w:r>
            <w:r w:rsidR="004C21D8">
              <w:rPr>
                <w:rFonts w:asciiTheme="minorEastAsia" w:hAnsiTheme="minorEastAsia" w:hint="eastAsia"/>
                <w:sz w:val="24"/>
                <w:szCs w:val="24"/>
              </w:rPr>
              <w:t xml:space="preserve">  </w:t>
            </w:r>
            <w:r w:rsidRPr="004C21D8">
              <w:rPr>
                <w:rFonts w:asciiTheme="minorEastAsia" w:hAnsiTheme="minorEastAsia" w:hint="eastAsia"/>
                <w:sz w:val="24"/>
                <w:szCs w:val="24"/>
              </w:rPr>
              <w:t>华</w:t>
            </w:r>
          </w:p>
          <w:p w:rsidR="00D7037E" w:rsidRPr="004C21D8" w:rsidRDefault="00D7037E" w:rsidP="00C63E03">
            <w:pPr>
              <w:spacing w:line="320" w:lineRule="exact"/>
              <w:jc w:val="center"/>
              <w:rPr>
                <w:rFonts w:asciiTheme="minorEastAsia" w:hAnsiTheme="minorEastAsia" w:cs="宋体"/>
                <w:sz w:val="24"/>
                <w:szCs w:val="24"/>
              </w:rPr>
            </w:pPr>
            <w:r w:rsidRPr="004C21D8">
              <w:rPr>
                <w:rFonts w:asciiTheme="minorEastAsia" w:hAnsiTheme="minorEastAsia" w:hint="eastAsia"/>
                <w:sz w:val="24"/>
                <w:szCs w:val="24"/>
              </w:rPr>
              <w:t>13914620108</w:t>
            </w:r>
          </w:p>
        </w:tc>
        <w:tc>
          <w:tcPr>
            <w:tcW w:w="1985" w:type="dxa"/>
            <w:vAlign w:val="center"/>
          </w:tcPr>
          <w:p w:rsidR="00D7037E" w:rsidRPr="004C21D8" w:rsidRDefault="00D7037E" w:rsidP="004C21D8">
            <w:pPr>
              <w:spacing w:line="320" w:lineRule="exact"/>
              <w:jc w:val="center"/>
              <w:rPr>
                <w:rFonts w:asciiTheme="minorEastAsia" w:hAnsiTheme="minorEastAsia" w:cs="宋体"/>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sz w:val="24"/>
                <w:szCs w:val="24"/>
              </w:rPr>
            </w:pPr>
            <w:r w:rsidRPr="004C21D8">
              <w:rPr>
                <w:rFonts w:asciiTheme="minorEastAsia" w:hAnsiTheme="minorEastAsia" w:hint="eastAsia"/>
                <w:sz w:val="24"/>
                <w:szCs w:val="24"/>
              </w:rPr>
              <w:t>盐城市</w:t>
            </w:r>
            <w:proofErr w:type="gramStart"/>
            <w:r w:rsidRPr="004C21D8">
              <w:rPr>
                <w:rFonts w:asciiTheme="minorEastAsia" w:hAnsiTheme="minorEastAsia" w:hint="eastAsia"/>
                <w:sz w:val="24"/>
                <w:szCs w:val="24"/>
              </w:rPr>
              <w:t>锦瑞石油</w:t>
            </w:r>
            <w:proofErr w:type="gramEnd"/>
            <w:r w:rsidRPr="004C21D8">
              <w:rPr>
                <w:rFonts w:asciiTheme="minorEastAsia" w:hAnsiTheme="minorEastAsia" w:hint="eastAsia"/>
                <w:sz w:val="24"/>
                <w:szCs w:val="24"/>
              </w:rPr>
              <w:t>机械有限公司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机械厂废水处理与再生系统的设计。（1）通过对废水处理系统中的流程及工艺进行优化，确保通过设计和开发的废水处理与再生系统处理后的废水能达到行业排放标准；</w:t>
            </w:r>
            <w:r w:rsidRPr="004C21D8">
              <w:rPr>
                <w:rFonts w:asciiTheme="minorEastAsia" w:hAnsiTheme="minorEastAsia" w:hint="eastAsia"/>
                <w:color w:val="000000"/>
                <w:sz w:val="24"/>
                <w:szCs w:val="24"/>
              </w:rPr>
              <w:br/>
              <w:t>（2）在实验室小试的基础上，开展放大中试实验，确定放大过程中该废水处理系统废水处理情况。</w:t>
            </w:r>
          </w:p>
        </w:tc>
        <w:tc>
          <w:tcPr>
            <w:tcW w:w="1701" w:type="dxa"/>
            <w:vAlign w:val="center"/>
          </w:tcPr>
          <w:p w:rsidR="00D7037E" w:rsidRPr="004C21D8" w:rsidRDefault="00D7037E" w:rsidP="00C63E03">
            <w:pPr>
              <w:spacing w:line="320" w:lineRule="exact"/>
              <w:jc w:val="center"/>
              <w:rPr>
                <w:rFonts w:asciiTheme="minorEastAsia" w:hAnsiTheme="minorEastAsia" w:cs="宋体"/>
                <w:sz w:val="24"/>
                <w:szCs w:val="24"/>
              </w:rPr>
            </w:pPr>
            <w:r w:rsidRPr="004C21D8">
              <w:rPr>
                <w:rFonts w:asciiTheme="minorEastAsia" w:hAnsiTheme="minorEastAsia" w:hint="eastAsia"/>
                <w:sz w:val="24"/>
                <w:szCs w:val="24"/>
              </w:rPr>
              <w:t>王旭 (张雷) 13196778580</w:t>
            </w:r>
          </w:p>
        </w:tc>
        <w:tc>
          <w:tcPr>
            <w:tcW w:w="1985" w:type="dxa"/>
            <w:vAlign w:val="center"/>
          </w:tcPr>
          <w:p w:rsidR="00D7037E" w:rsidRPr="004C21D8" w:rsidRDefault="00D7037E" w:rsidP="004C21D8">
            <w:pPr>
              <w:spacing w:line="320" w:lineRule="exact"/>
              <w:jc w:val="center"/>
              <w:rPr>
                <w:rFonts w:asciiTheme="minorEastAsia" w:hAnsiTheme="minorEastAsia" w:cs="宋体"/>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江苏友和动力机械有限公司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发电系统技术及博士人才。主要产品为电动汽车辅助发电系统/增程器、小型通用汽油发动机、汽油发电机组、汽油水泵技术服务以及引进博士人才。</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蔡国培13605109607</w:t>
            </w:r>
          </w:p>
        </w:tc>
        <w:tc>
          <w:tcPr>
            <w:tcW w:w="1985" w:type="dxa"/>
            <w:vAlign w:val="center"/>
          </w:tcPr>
          <w:p w:rsidR="00D7037E" w:rsidRPr="004C21D8" w:rsidRDefault="00D7037E" w:rsidP="004C21D8">
            <w:pPr>
              <w:spacing w:line="320" w:lineRule="exact"/>
              <w:jc w:val="center"/>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盐城</w:t>
            </w:r>
            <w:proofErr w:type="gramStart"/>
            <w:r w:rsidRPr="004C21D8">
              <w:rPr>
                <w:rFonts w:asciiTheme="minorEastAsia" w:hAnsiTheme="minorEastAsia" w:hint="eastAsia"/>
                <w:color w:val="000000"/>
                <w:sz w:val="24"/>
                <w:szCs w:val="24"/>
              </w:rPr>
              <w:t>市兰丰环境工程</w:t>
            </w:r>
            <w:proofErr w:type="gramEnd"/>
            <w:r w:rsidRPr="004C21D8">
              <w:rPr>
                <w:rFonts w:asciiTheme="minorEastAsia" w:hAnsiTheme="minorEastAsia" w:hint="eastAsia"/>
                <w:color w:val="000000"/>
                <w:sz w:val="24"/>
                <w:szCs w:val="24"/>
              </w:rPr>
              <w:t>科技有限公司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脱硫烟气温控系统技术及其装备设计与工艺开发。1、细微</w:t>
            </w:r>
            <w:proofErr w:type="gramStart"/>
            <w:r w:rsidRPr="004C21D8">
              <w:rPr>
                <w:rFonts w:asciiTheme="minorEastAsia" w:hAnsiTheme="minorEastAsia" w:hint="eastAsia"/>
                <w:color w:val="000000"/>
                <w:sz w:val="24"/>
                <w:szCs w:val="24"/>
              </w:rPr>
              <w:t>粒子预荷电</w:t>
            </w:r>
            <w:proofErr w:type="gramEnd"/>
            <w:r w:rsidRPr="004C21D8">
              <w:rPr>
                <w:rFonts w:asciiTheme="minorEastAsia" w:hAnsiTheme="minorEastAsia" w:hint="eastAsia"/>
                <w:color w:val="000000"/>
                <w:sz w:val="24"/>
                <w:szCs w:val="24"/>
              </w:rPr>
              <w:t>袋滤器关键技术研发；2、高湿环境下布袋除尘器开发与应用；3、</w:t>
            </w:r>
            <w:proofErr w:type="gramStart"/>
            <w:r w:rsidRPr="004C21D8">
              <w:rPr>
                <w:rFonts w:asciiTheme="minorEastAsia" w:hAnsiTheme="minorEastAsia" w:hint="eastAsia"/>
                <w:color w:val="000000"/>
                <w:sz w:val="24"/>
                <w:szCs w:val="24"/>
              </w:rPr>
              <w:t>炭素</w:t>
            </w:r>
            <w:proofErr w:type="gramEnd"/>
            <w:r w:rsidRPr="004C21D8">
              <w:rPr>
                <w:rFonts w:asciiTheme="minorEastAsia" w:hAnsiTheme="minorEastAsia" w:hint="eastAsia"/>
                <w:color w:val="000000"/>
                <w:sz w:val="24"/>
                <w:szCs w:val="24"/>
              </w:rPr>
              <w:t>行业煅烧炉脱硫烟气温控系统技术及其装备设计与工艺开发。</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王雅倩15051083136</w:t>
            </w:r>
          </w:p>
        </w:tc>
        <w:tc>
          <w:tcPr>
            <w:tcW w:w="1985" w:type="dxa"/>
            <w:vAlign w:val="center"/>
          </w:tcPr>
          <w:p w:rsidR="00D7037E" w:rsidRPr="004C21D8" w:rsidRDefault="00D7037E" w:rsidP="004C21D8">
            <w:pPr>
              <w:spacing w:line="320" w:lineRule="exact"/>
              <w:jc w:val="center"/>
              <w:rPr>
                <w:rFonts w:asciiTheme="minorEastAsia" w:hAnsiTheme="minorEastAsia" w:cs="宋体"/>
                <w:color w:val="000000"/>
                <w:sz w:val="24"/>
                <w:szCs w:val="24"/>
              </w:rPr>
            </w:pPr>
          </w:p>
        </w:tc>
      </w:tr>
      <w:tr w:rsidR="00D7037E" w:rsidTr="00C63E03">
        <w:trPr>
          <w:trHeight w:val="850"/>
        </w:trPr>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盐城市华森机械有限公司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机器人柔性材料抓取技术</w:t>
            </w:r>
            <w:r w:rsidR="004C21D8">
              <w:rPr>
                <w:rFonts w:asciiTheme="minorEastAsia" w:hAnsiTheme="minorEastAsia" w:hint="eastAsia"/>
                <w:color w:val="000000"/>
                <w:sz w:val="24"/>
                <w:szCs w:val="24"/>
              </w:rPr>
              <w:t>。1、</w:t>
            </w:r>
            <w:r w:rsidRPr="004C21D8">
              <w:rPr>
                <w:rFonts w:asciiTheme="minorEastAsia" w:hAnsiTheme="minorEastAsia" w:hint="eastAsia"/>
                <w:color w:val="000000"/>
                <w:sz w:val="24"/>
                <w:szCs w:val="24"/>
              </w:rPr>
              <w:t>模切机械智能制造领域的机器视觉识别</w:t>
            </w:r>
            <w:r w:rsidR="004C21D8">
              <w:rPr>
                <w:rFonts w:asciiTheme="minorEastAsia" w:hAnsiTheme="minorEastAsia" w:hint="eastAsia"/>
                <w:color w:val="000000"/>
                <w:sz w:val="24"/>
                <w:szCs w:val="24"/>
              </w:rPr>
              <w:t>;2、</w:t>
            </w:r>
            <w:r w:rsidRPr="004C21D8">
              <w:rPr>
                <w:rFonts w:asciiTheme="minorEastAsia" w:hAnsiTheme="minorEastAsia" w:hint="eastAsia"/>
                <w:color w:val="000000"/>
                <w:sz w:val="24"/>
                <w:szCs w:val="24"/>
              </w:rPr>
              <w:t>机器人柔性材料抓取技术</w:t>
            </w:r>
            <w:r w:rsidR="004C21D8">
              <w:rPr>
                <w:rFonts w:asciiTheme="minorEastAsia" w:hAnsiTheme="minorEastAsia" w:hint="eastAsia"/>
                <w:color w:val="000000"/>
                <w:sz w:val="24"/>
                <w:szCs w:val="24"/>
              </w:rPr>
              <w:t>;3、</w:t>
            </w:r>
            <w:r w:rsidRPr="004C21D8">
              <w:rPr>
                <w:rFonts w:asciiTheme="minorEastAsia" w:hAnsiTheme="minorEastAsia" w:hint="eastAsia"/>
                <w:color w:val="000000"/>
                <w:sz w:val="24"/>
                <w:szCs w:val="24"/>
              </w:rPr>
              <w:t>织物分拣堆垛。</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proofErr w:type="gramStart"/>
            <w:r w:rsidRPr="004C21D8">
              <w:rPr>
                <w:rFonts w:asciiTheme="minorEastAsia" w:hAnsiTheme="minorEastAsia" w:hint="eastAsia"/>
                <w:color w:val="000000"/>
                <w:sz w:val="24"/>
                <w:szCs w:val="24"/>
              </w:rPr>
              <w:t>王干琴</w:t>
            </w:r>
            <w:proofErr w:type="gramEnd"/>
            <w:r w:rsidRPr="004C21D8">
              <w:rPr>
                <w:rFonts w:asciiTheme="minorEastAsia" w:hAnsiTheme="minorEastAsia" w:hint="eastAsia"/>
                <w:color w:val="000000"/>
                <w:sz w:val="24"/>
                <w:szCs w:val="24"/>
              </w:rPr>
              <w:t>15189304418</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江苏君华光电科技有限公司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显示屏生产线废水处理工艺的设计。（1）通过对废水处理工艺中的流程及工艺进行优化，确保通过设计和开发的废水处理工艺处理后的废水能达到行业排放标准；（2）在实验室小试的基础上，开展放大中试实验，确定放大过程中该废水处理工艺废水处理情况。</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吕成龙(张雷) 17721679027</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江苏盛安资源股份有限公司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内</w:t>
            </w:r>
            <w:proofErr w:type="gramStart"/>
            <w:r w:rsidRPr="004C21D8">
              <w:rPr>
                <w:rFonts w:asciiTheme="minorEastAsia" w:hAnsiTheme="minorEastAsia" w:hint="eastAsia"/>
                <w:color w:val="000000"/>
                <w:sz w:val="24"/>
                <w:szCs w:val="24"/>
              </w:rPr>
              <w:t>齿车齿加工</w:t>
            </w:r>
            <w:proofErr w:type="gramEnd"/>
            <w:r w:rsidRPr="004C21D8">
              <w:rPr>
                <w:rFonts w:asciiTheme="minorEastAsia" w:hAnsiTheme="minorEastAsia" w:hint="eastAsia"/>
                <w:color w:val="000000"/>
                <w:sz w:val="24"/>
                <w:szCs w:val="24"/>
              </w:rPr>
              <w:t>常见误差问题。当前国内外圆柱齿轮的加工方法主要以滚齿、插齿、</w:t>
            </w:r>
            <w:proofErr w:type="gramStart"/>
            <w:r w:rsidRPr="004C21D8">
              <w:rPr>
                <w:rFonts w:asciiTheme="minorEastAsia" w:hAnsiTheme="minorEastAsia" w:hint="eastAsia"/>
                <w:color w:val="000000"/>
                <w:sz w:val="24"/>
                <w:szCs w:val="24"/>
              </w:rPr>
              <w:t>铣</w:t>
            </w:r>
            <w:proofErr w:type="gramEnd"/>
            <w:r w:rsidRPr="004C21D8">
              <w:rPr>
                <w:rFonts w:asciiTheme="minorEastAsia" w:hAnsiTheme="minorEastAsia" w:hint="eastAsia"/>
                <w:color w:val="000000"/>
                <w:sz w:val="24"/>
                <w:szCs w:val="24"/>
              </w:rPr>
              <w:t>齿、拉齿为主，然而对于内齿轮的加工，现有齿轮加工方法已无法满足其高精度、高效率、绿色环保的加工需求。车</w:t>
            </w:r>
            <w:proofErr w:type="gramStart"/>
            <w:r w:rsidRPr="004C21D8">
              <w:rPr>
                <w:rFonts w:asciiTheme="minorEastAsia" w:hAnsiTheme="minorEastAsia" w:hint="eastAsia"/>
                <w:color w:val="000000"/>
                <w:sz w:val="24"/>
                <w:szCs w:val="24"/>
              </w:rPr>
              <w:t>齿技术</w:t>
            </w:r>
            <w:proofErr w:type="gramEnd"/>
            <w:r w:rsidRPr="004C21D8">
              <w:rPr>
                <w:rFonts w:asciiTheme="minorEastAsia" w:hAnsiTheme="minorEastAsia" w:hint="eastAsia"/>
                <w:color w:val="000000"/>
                <w:sz w:val="24"/>
                <w:szCs w:val="24"/>
              </w:rPr>
              <w:t>可用于加工内外圆柱齿轮，尤其适用于小模数内齿轮的加工，具有加工精度高、效率高、成本低等一系列优点。目前车齿原理、</w:t>
            </w:r>
            <w:proofErr w:type="gramStart"/>
            <w:r w:rsidRPr="004C21D8">
              <w:rPr>
                <w:rFonts w:asciiTheme="minorEastAsia" w:hAnsiTheme="minorEastAsia" w:hint="eastAsia"/>
                <w:color w:val="000000"/>
                <w:sz w:val="24"/>
                <w:szCs w:val="24"/>
              </w:rPr>
              <w:t>车齿刀设计</w:t>
            </w:r>
            <w:proofErr w:type="gramEnd"/>
            <w:r w:rsidRPr="004C21D8">
              <w:rPr>
                <w:rFonts w:asciiTheme="minorEastAsia" w:hAnsiTheme="minorEastAsia" w:hint="eastAsia"/>
                <w:color w:val="000000"/>
                <w:sz w:val="24"/>
                <w:szCs w:val="24"/>
              </w:rPr>
              <w:t>、数控车齿机床等方面的研究已经取得一些进展，可是距离工程实际要求还有一定距离。</w:t>
            </w:r>
            <w:proofErr w:type="gramStart"/>
            <w:r w:rsidRPr="004C21D8">
              <w:rPr>
                <w:rFonts w:asciiTheme="minorEastAsia" w:hAnsiTheme="minorEastAsia" w:hint="eastAsia"/>
                <w:color w:val="000000"/>
                <w:sz w:val="24"/>
                <w:szCs w:val="24"/>
              </w:rPr>
              <w:t>车齿刀作为</w:t>
            </w:r>
            <w:proofErr w:type="gramEnd"/>
            <w:r w:rsidRPr="004C21D8">
              <w:rPr>
                <w:rFonts w:asciiTheme="minorEastAsia" w:hAnsiTheme="minorEastAsia" w:hint="eastAsia"/>
                <w:color w:val="000000"/>
                <w:sz w:val="24"/>
                <w:szCs w:val="24"/>
              </w:rPr>
              <w:t>车齿工艺系统的重要组成部分，其设计理论是推动车</w:t>
            </w:r>
            <w:proofErr w:type="gramStart"/>
            <w:r w:rsidRPr="004C21D8">
              <w:rPr>
                <w:rFonts w:asciiTheme="minorEastAsia" w:hAnsiTheme="minorEastAsia" w:hint="eastAsia"/>
                <w:color w:val="000000"/>
                <w:sz w:val="24"/>
                <w:szCs w:val="24"/>
              </w:rPr>
              <w:t>齿技术</w:t>
            </w:r>
            <w:proofErr w:type="gramEnd"/>
            <w:r w:rsidRPr="004C21D8">
              <w:rPr>
                <w:rFonts w:asciiTheme="minorEastAsia" w:hAnsiTheme="minorEastAsia" w:hint="eastAsia"/>
                <w:color w:val="000000"/>
                <w:sz w:val="24"/>
                <w:szCs w:val="24"/>
              </w:rPr>
              <w:t>的重要因素。车</w:t>
            </w:r>
            <w:proofErr w:type="gramStart"/>
            <w:r w:rsidRPr="004C21D8">
              <w:rPr>
                <w:rFonts w:asciiTheme="minorEastAsia" w:hAnsiTheme="minorEastAsia" w:hint="eastAsia"/>
                <w:color w:val="000000"/>
                <w:sz w:val="24"/>
                <w:szCs w:val="24"/>
              </w:rPr>
              <w:t>齿加工</w:t>
            </w:r>
            <w:proofErr w:type="gramEnd"/>
            <w:r w:rsidRPr="004C21D8">
              <w:rPr>
                <w:rFonts w:asciiTheme="minorEastAsia" w:hAnsiTheme="minorEastAsia" w:hint="eastAsia"/>
                <w:color w:val="000000"/>
                <w:sz w:val="24"/>
                <w:szCs w:val="24"/>
              </w:rPr>
              <w:t>误差与工件齿面加工精度的高低有着直接关联，对于加工误差的研究将有助于提高车</w:t>
            </w:r>
            <w:proofErr w:type="gramStart"/>
            <w:r w:rsidRPr="004C21D8">
              <w:rPr>
                <w:rFonts w:asciiTheme="minorEastAsia" w:hAnsiTheme="minorEastAsia" w:hint="eastAsia"/>
                <w:color w:val="000000"/>
                <w:sz w:val="24"/>
                <w:szCs w:val="24"/>
              </w:rPr>
              <w:t>齿加工</w:t>
            </w:r>
            <w:proofErr w:type="gramEnd"/>
            <w:r w:rsidRPr="004C21D8">
              <w:rPr>
                <w:rFonts w:asciiTheme="minorEastAsia" w:hAnsiTheme="minorEastAsia" w:hint="eastAsia"/>
                <w:color w:val="000000"/>
                <w:sz w:val="24"/>
                <w:szCs w:val="24"/>
              </w:rPr>
              <w:t>精度，对于车</w:t>
            </w:r>
            <w:proofErr w:type="gramStart"/>
            <w:r w:rsidRPr="004C21D8">
              <w:rPr>
                <w:rFonts w:asciiTheme="minorEastAsia" w:hAnsiTheme="minorEastAsia" w:hint="eastAsia"/>
                <w:color w:val="000000"/>
                <w:sz w:val="24"/>
                <w:szCs w:val="24"/>
              </w:rPr>
              <w:t>齿技术</w:t>
            </w:r>
            <w:proofErr w:type="gramEnd"/>
            <w:r w:rsidRPr="004C21D8">
              <w:rPr>
                <w:rFonts w:asciiTheme="minorEastAsia" w:hAnsiTheme="minorEastAsia" w:hint="eastAsia"/>
                <w:color w:val="000000"/>
                <w:sz w:val="24"/>
                <w:szCs w:val="24"/>
              </w:rPr>
              <w:t>的推广有着直接影响。</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proofErr w:type="gramStart"/>
            <w:r w:rsidRPr="004C21D8">
              <w:rPr>
                <w:rFonts w:asciiTheme="minorEastAsia" w:hAnsiTheme="minorEastAsia" w:hint="eastAsia"/>
                <w:color w:val="000000"/>
                <w:sz w:val="24"/>
                <w:szCs w:val="24"/>
              </w:rPr>
              <w:t>还桥生</w:t>
            </w:r>
            <w:proofErr w:type="gramEnd"/>
            <w:r w:rsidRPr="004C21D8">
              <w:rPr>
                <w:rFonts w:asciiTheme="minorEastAsia" w:hAnsiTheme="minorEastAsia" w:hint="eastAsia"/>
                <w:color w:val="000000"/>
                <w:sz w:val="24"/>
                <w:szCs w:val="24"/>
              </w:rPr>
              <w:t>(季跃) 13921881863</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盐城国睿信科技有限公司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风力发电机组全尺寸叶片载荷测试和数据分析。风力发电机组全尺寸叶片载荷是IEC认证中重要的组成部分，如何合理化进行叶片载荷测试是认证是否成功的关键，众多数据如何协同测试和大数据分析是急需要突破的技术。</w:t>
            </w:r>
          </w:p>
        </w:tc>
        <w:tc>
          <w:tcPr>
            <w:tcW w:w="1701" w:type="dxa"/>
            <w:vAlign w:val="center"/>
          </w:tcPr>
          <w:p w:rsidR="004C21D8" w:rsidRDefault="00D7037E" w:rsidP="00C63E03">
            <w:pPr>
              <w:spacing w:line="320" w:lineRule="exact"/>
              <w:jc w:val="center"/>
              <w:rPr>
                <w:rFonts w:asciiTheme="minorEastAsia" w:hAnsiTheme="minorEastAsia" w:hint="eastAsia"/>
                <w:color w:val="000000"/>
                <w:sz w:val="24"/>
                <w:szCs w:val="24"/>
              </w:rPr>
            </w:pPr>
            <w:r w:rsidRPr="004C21D8">
              <w:rPr>
                <w:rFonts w:asciiTheme="minorEastAsia" w:hAnsiTheme="minorEastAsia" w:hint="eastAsia"/>
                <w:color w:val="000000"/>
                <w:sz w:val="24"/>
                <w:szCs w:val="24"/>
              </w:rPr>
              <w:t>张</w:t>
            </w:r>
            <w:r w:rsidR="004C21D8">
              <w:rPr>
                <w:rFonts w:asciiTheme="minorEastAsia" w:hAnsiTheme="minorEastAsia" w:hint="eastAsia"/>
                <w:color w:val="000000"/>
                <w:sz w:val="24"/>
                <w:szCs w:val="24"/>
              </w:rPr>
              <w:t xml:space="preserve">  </w:t>
            </w:r>
            <w:r w:rsidRPr="004C21D8">
              <w:rPr>
                <w:rFonts w:asciiTheme="minorEastAsia" w:hAnsiTheme="minorEastAsia" w:hint="eastAsia"/>
                <w:color w:val="000000"/>
                <w:sz w:val="24"/>
                <w:szCs w:val="24"/>
              </w:rPr>
              <w:t>雷</w:t>
            </w:r>
          </w:p>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15862010200</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江苏明钰环保工程有限公司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废水处理环保装备研发及处理工艺的设计。①废水处理环保装备研发</w:t>
            </w:r>
            <w:r w:rsidR="004C21D8">
              <w:rPr>
                <w:rFonts w:asciiTheme="minorEastAsia" w:hAnsiTheme="minorEastAsia" w:hint="eastAsia"/>
                <w:color w:val="000000"/>
                <w:sz w:val="24"/>
                <w:szCs w:val="24"/>
              </w:rPr>
              <w:t>、</w:t>
            </w:r>
            <w:r w:rsidRPr="004C21D8">
              <w:rPr>
                <w:rFonts w:asciiTheme="minorEastAsia" w:hAnsiTheme="minorEastAsia" w:hint="eastAsia"/>
                <w:color w:val="000000"/>
                <w:sz w:val="24"/>
                <w:szCs w:val="24"/>
              </w:rPr>
              <w:t>②工业废水处理解决方案和工艺设计。</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卞晓茹(张雷) 15862015597</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江苏吉能达环境能源科技有限公司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干法分选超细粉静电团聚解决方案。1、解决颗粒间静电作用力引起</w:t>
            </w:r>
            <w:proofErr w:type="gramStart"/>
            <w:r w:rsidRPr="004C21D8">
              <w:rPr>
                <w:rFonts w:asciiTheme="minorEastAsia" w:hAnsiTheme="minorEastAsia" w:hint="eastAsia"/>
                <w:color w:val="000000"/>
                <w:sz w:val="24"/>
                <w:szCs w:val="24"/>
              </w:rPr>
              <w:t>的聚团</w:t>
            </w:r>
            <w:proofErr w:type="gramEnd"/>
            <w:r w:rsidRPr="004C21D8">
              <w:rPr>
                <w:rFonts w:asciiTheme="minorEastAsia" w:hAnsiTheme="minorEastAsia" w:hint="eastAsia"/>
                <w:color w:val="000000"/>
                <w:sz w:val="24"/>
                <w:szCs w:val="24"/>
              </w:rPr>
              <w:t>----静电分散法；2、目前使颗粒荷电的方法主要有接触带电、感应带电、电晕荷电等方法，利用电子束辐照也可使颗粒带电。静电分散的关键是如何使颗粒充分荷电,如何根据生产技术的需要实现颗粒间完全、均匀的</w:t>
            </w:r>
            <w:proofErr w:type="gramStart"/>
            <w:r w:rsidRPr="004C21D8">
              <w:rPr>
                <w:rFonts w:asciiTheme="minorEastAsia" w:hAnsiTheme="minorEastAsia" w:hint="eastAsia"/>
                <w:color w:val="000000"/>
                <w:sz w:val="24"/>
                <w:szCs w:val="24"/>
              </w:rPr>
              <w:t>分散,</w:t>
            </w:r>
            <w:proofErr w:type="gramEnd"/>
            <w:r w:rsidRPr="004C21D8">
              <w:rPr>
                <w:rFonts w:asciiTheme="minorEastAsia" w:hAnsiTheme="minorEastAsia" w:hint="eastAsia"/>
                <w:color w:val="000000"/>
                <w:sz w:val="24"/>
                <w:szCs w:val="24"/>
              </w:rPr>
              <w:t>并且安全可靠、经济实用。</w:t>
            </w:r>
          </w:p>
        </w:tc>
        <w:tc>
          <w:tcPr>
            <w:tcW w:w="1701" w:type="dxa"/>
            <w:vAlign w:val="center"/>
          </w:tcPr>
          <w:p w:rsidR="004C21D8" w:rsidRDefault="00D7037E" w:rsidP="00C63E03">
            <w:pPr>
              <w:spacing w:line="320" w:lineRule="exact"/>
              <w:jc w:val="center"/>
              <w:rPr>
                <w:rFonts w:asciiTheme="minorEastAsia" w:hAnsiTheme="minorEastAsia" w:hint="eastAsia"/>
                <w:color w:val="000000"/>
                <w:sz w:val="24"/>
                <w:szCs w:val="24"/>
              </w:rPr>
            </w:pPr>
            <w:r w:rsidRPr="004C21D8">
              <w:rPr>
                <w:rFonts w:asciiTheme="minorEastAsia" w:hAnsiTheme="minorEastAsia" w:hint="eastAsia"/>
                <w:color w:val="000000"/>
                <w:sz w:val="24"/>
                <w:szCs w:val="24"/>
              </w:rPr>
              <w:t>王</w:t>
            </w:r>
            <w:r w:rsidR="004C21D8">
              <w:rPr>
                <w:rFonts w:asciiTheme="minorEastAsia" w:hAnsiTheme="minorEastAsia" w:hint="eastAsia"/>
                <w:color w:val="000000"/>
                <w:sz w:val="24"/>
                <w:szCs w:val="24"/>
              </w:rPr>
              <w:t xml:space="preserve">  </w:t>
            </w:r>
            <w:proofErr w:type="gramStart"/>
            <w:r w:rsidRPr="004C21D8">
              <w:rPr>
                <w:rFonts w:asciiTheme="minorEastAsia" w:hAnsiTheme="minorEastAsia" w:hint="eastAsia"/>
                <w:color w:val="000000"/>
                <w:sz w:val="24"/>
                <w:szCs w:val="24"/>
              </w:rPr>
              <w:t>凤</w:t>
            </w:r>
            <w:proofErr w:type="gramEnd"/>
          </w:p>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15151077982</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江苏亚一智能装备有限公司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智能化涂装生产线的研发。（1）通过人工智能和大数据技术节约物质资源和能量资源，减少废弃物和环境有害物排放。（2）工业物联网促进工业模式发展和质量提升</w:t>
            </w:r>
            <w:r w:rsidR="004C21D8">
              <w:rPr>
                <w:rFonts w:asciiTheme="minorEastAsia" w:hAnsiTheme="minorEastAsia" w:hint="eastAsia"/>
                <w:color w:val="000000"/>
                <w:sz w:val="24"/>
                <w:szCs w:val="24"/>
              </w:rPr>
              <w:t>。</w:t>
            </w:r>
            <w:r w:rsidRPr="004C21D8">
              <w:rPr>
                <w:rFonts w:asciiTheme="minorEastAsia" w:hAnsiTheme="minorEastAsia" w:hint="eastAsia"/>
                <w:color w:val="000000"/>
                <w:sz w:val="24"/>
                <w:szCs w:val="24"/>
              </w:rPr>
              <w:t>（3）传感器网络的使用减少油漆废气等对人体的伤害</w:t>
            </w:r>
            <w:r w:rsidR="004C21D8">
              <w:rPr>
                <w:rFonts w:asciiTheme="minorEastAsia" w:hAnsiTheme="minorEastAsia" w:hint="eastAsia"/>
                <w:color w:val="000000"/>
                <w:sz w:val="24"/>
                <w:szCs w:val="24"/>
              </w:rPr>
              <w:t>。</w:t>
            </w:r>
            <w:r w:rsidRPr="004C21D8">
              <w:rPr>
                <w:rFonts w:asciiTheme="minorEastAsia" w:hAnsiTheme="minorEastAsia" w:hint="eastAsia"/>
                <w:color w:val="000000"/>
                <w:sz w:val="24"/>
                <w:szCs w:val="24"/>
              </w:rPr>
              <w:t>（4）实现故障早期诊断与故障预测</w:t>
            </w:r>
            <w:r w:rsidR="004C21D8">
              <w:rPr>
                <w:rFonts w:asciiTheme="minorEastAsia" w:hAnsiTheme="minorEastAsia" w:hint="eastAsia"/>
                <w:color w:val="000000"/>
                <w:sz w:val="24"/>
                <w:szCs w:val="24"/>
              </w:rPr>
              <w:t>。</w:t>
            </w:r>
            <w:r w:rsidRPr="004C21D8">
              <w:rPr>
                <w:rFonts w:asciiTheme="minorEastAsia" w:hAnsiTheme="minorEastAsia" w:hint="eastAsia"/>
                <w:color w:val="000000"/>
                <w:sz w:val="24"/>
                <w:szCs w:val="24"/>
              </w:rPr>
              <w:t>（5）设备维护智能化，提高设备使用率</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乐成芝(季跃) 15295315996</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江苏惠都科技有限公司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1.高效实时图像压缩技术</w:t>
            </w:r>
            <w:r w:rsidRPr="004C21D8">
              <w:rPr>
                <w:rFonts w:asciiTheme="minorEastAsia" w:hAnsiTheme="minorEastAsia" w:hint="eastAsia"/>
                <w:color w:val="000000"/>
                <w:sz w:val="24"/>
                <w:szCs w:val="24"/>
              </w:rPr>
              <w:br w:type="page"/>
              <w:t>2.智能建筑管理系统</w:t>
            </w:r>
            <w:r w:rsidRPr="004C21D8">
              <w:rPr>
                <w:rFonts w:asciiTheme="minorEastAsia" w:hAnsiTheme="minorEastAsia" w:hint="eastAsia"/>
                <w:color w:val="000000"/>
                <w:sz w:val="24"/>
                <w:szCs w:val="24"/>
              </w:rPr>
              <w:br w:type="page"/>
              <w:t>3.尘</w:t>
            </w:r>
            <w:proofErr w:type="gramStart"/>
            <w:r w:rsidRPr="004C21D8">
              <w:rPr>
                <w:rFonts w:asciiTheme="minorEastAsia" w:hAnsiTheme="minorEastAsia" w:hint="eastAsia"/>
                <w:color w:val="000000"/>
                <w:sz w:val="24"/>
                <w:szCs w:val="24"/>
              </w:rPr>
              <w:t>霾</w:t>
            </w:r>
            <w:proofErr w:type="gramEnd"/>
            <w:r w:rsidRPr="004C21D8">
              <w:rPr>
                <w:rFonts w:asciiTheme="minorEastAsia" w:hAnsiTheme="minorEastAsia" w:hint="eastAsia"/>
                <w:color w:val="000000"/>
                <w:sz w:val="24"/>
                <w:szCs w:val="24"/>
              </w:rPr>
              <w:t>噪音环境监测系统</w:t>
            </w:r>
            <w:r w:rsidRPr="004C21D8">
              <w:rPr>
                <w:rFonts w:asciiTheme="minorEastAsia" w:hAnsiTheme="minorEastAsia" w:hint="eastAsia"/>
                <w:color w:val="000000"/>
                <w:sz w:val="24"/>
                <w:szCs w:val="24"/>
              </w:rPr>
              <w:br w:type="page"/>
              <w:t>4.GX-E型地下管线探测仪</w:t>
            </w:r>
            <w:r w:rsidRPr="004C21D8">
              <w:rPr>
                <w:rFonts w:asciiTheme="minorEastAsia" w:hAnsiTheme="minorEastAsia" w:hint="eastAsia"/>
                <w:color w:val="000000"/>
                <w:sz w:val="24"/>
                <w:szCs w:val="24"/>
              </w:rPr>
              <w:br w:type="page"/>
              <w:t>5.巨型</w:t>
            </w:r>
            <w:proofErr w:type="gramStart"/>
            <w:r w:rsidRPr="004C21D8">
              <w:rPr>
                <w:rFonts w:asciiTheme="minorEastAsia" w:hAnsiTheme="minorEastAsia" w:hint="eastAsia"/>
                <w:color w:val="000000"/>
                <w:sz w:val="24"/>
                <w:szCs w:val="24"/>
              </w:rPr>
              <w:t>贮仓料位</w:t>
            </w:r>
            <w:proofErr w:type="gramEnd"/>
            <w:r w:rsidRPr="004C21D8">
              <w:rPr>
                <w:rFonts w:asciiTheme="minorEastAsia" w:hAnsiTheme="minorEastAsia" w:hint="eastAsia"/>
                <w:color w:val="000000"/>
                <w:sz w:val="24"/>
                <w:szCs w:val="24"/>
              </w:rPr>
              <w:t>监控系统</w:t>
            </w:r>
            <w:r w:rsidRPr="004C21D8">
              <w:rPr>
                <w:rFonts w:asciiTheme="minorEastAsia" w:hAnsiTheme="minorEastAsia" w:hint="eastAsia"/>
                <w:color w:val="000000"/>
                <w:sz w:val="24"/>
                <w:szCs w:val="24"/>
              </w:rPr>
              <w:br w:type="page"/>
              <w:t>6.粮库温、湿度计算机监控系统</w:t>
            </w:r>
            <w:r w:rsidRPr="004C21D8">
              <w:rPr>
                <w:rFonts w:asciiTheme="minorEastAsia" w:hAnsiTheme="minorEastAsia" w:hint="eastAsia"/>
                <w:color w:val="000000"/>
                <w:sz w:val="24"/>
                <w:szCs w:val="24"/>
              </w:rPr>
              <w:br w:type="page"/>
              <w:t>7.嵌入式RFID卡识别便携装置及识别方法</w:t>
            </w:r>
            <w:r w:rsidRPr="004C21D8">
              <w:rPr>
                <w:rFonts w:asciiTheme="minorEastAsia" w:hAnsiTheme="minorEastAsia" w:hint="eastAsia"/>
                <w:color w:val="000000"/>
                <w:sz w:val="24"/>
                <w:szCs w:val="24"/>
              </w:rPr>
              <w:br w:type="page"/>
              <w:t>8.移动安防监控系统</w:t>
            </w:r>
            <w:r w:rsidRPr="004C21D8">
              <w:rPr>
                <w:rFonts w:asciiTheme="minorEastAsia" w:hAnsiTheme="minorEastAsia" w:hint="eastAsia"/>
                <w:color w:val="000000"/>
                <w:sz w:val="24"/>
                <w:szCs w:val="24"/>
              </w:rPr>
              <w:br w:type="page"/>
              <w:t>9.酒店客房管理系统</w:t>
            </w:r>
            <w:r w:rsidRPr="004C21D8">
              <w:rPr>
                <w:rFonts w:asciiTheme="minorEastAsia" w:hAnsiTheme="minorEastAsia" w:hint="eastAsia"/>
                <w:color w:val="000000"/>
                <w:sz w:val="24"/>
                <w:szCs w:val="24"/>
              </w:rPr>
              <w:br w:type="page"/>
              <w:t>10.矿井逃生、搜救及监控系统</w:t>
            </w:r>
            <w:r w:rsidRPr="004C21D8">
              <w:rPr>
                <w:rFonts w:asciiTheme="minorEastAsia" w:hAnsiTheme="minorEastAsia" w:hint="eastAsia"/>
                <w:color w:val="000000"/>
                <w:sz w:val="24"/>
                <w:szCs w:val="24"/>
              </w:rPr>
              <w:br w:type="page"/>
              <w:t>11.智能公交系统</w:t>
            </w:r>
            <w:r w:rsidRPr="004C21D8">
              <w:rPr>
                <w:rFonts w:asciiTheme="minorEastAsia" w:hAnsiTheme="minorEastAsia" w:hint="eastAsia"/>
                <w:color w:val="000000"/>
                <w:sz w:val="24"/>
                <w:szCs w:val="24"/>
              </w:rPr>
              <w:br w:type="page"/>
              <w:t>12.网络化智能监控系统</w:t>
            </w:r>
            <w:r w:rsidRPr="004C21D8">
              <w:rPr>
                <w:rFonts w:asciiTheme="minorEastAsia" w:hAnsiTheme="minorEastAsia" w:hint="eastAsia"/>
                <w:color w:val="000000"/>
                <w:sz w:val="24"/>
                <w:szCs w:val="24"/>
              </w:rPr>
              <w:br w:type="page"/>
              <w:t>13.面向自然语言的用户智能接口代理系统</w:t>
            </w:r>
            <w:r w:rsidRPr="004C21D8">
              <w:rPr>
                <w:rFonts w:asciiTheme="minorEastAsia" w:hAnsiTheme="minorEastAsia" w:hint="eastAsia"/>
                <w:color w:val="000000"/>
                <w:sz w:val="24"/>
                <w:szCs w:val="24"/>
              </w:rPr>
              <w:br w:type="page"/>
              <w:t>14.矿务局远程监测系统</w:t>
            </w:r>
            <w:r w:rsidRPr="004C21D8">
              <w:rPr>
                <w:rFonts w:asciiTheme="minorEastAsia" w:hAnsiTheme="minorEastAsia" w:hint="eastAsia"/>
                <w:color w:val="000000"/>
                <w:sz w:val="24"/>
                <w:szCs w:val="24"/>
              </w:rPr>
              <w:br w:type="page"/>
              <w:t>15.不停车刷卡收费系统</w:t>
            </w:r>
            <w:r w:rsidRPr="004C21D8">
              <w:rPr>
                <w:rFonts w:asciiTheme="minorEastAsia" w:hAnsiTheme="minorEastAsia" w:hint="eastAsia"/>
                <w:color w:val="000000"/>
                <w:sz w:val="24"/>
                <w:szCs w:val="24"/>
              </w:rPr>
              <w:br w:type="page"/>
              <w:t>16.智能家居照明控制系统</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张富贵18600029084</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盐城</w:t>
            </w:r>
            <w:proofErr w:type="gramStart"/>
            <w:r w:rsidRPr="004C21D8">
              <w:rPr>
                <w:rFonts w:asciiTheme="minorEastAsia" w:hAnsiTheme="minorEastAsia" w:hint="eastAsia"/>
                <w:color w:val="000000"/>
                <w:sz w:val="24"/>
                <w:szCs w:val="24"/>
              </w:rPr>
              <w:t>市天驰汽配</w:t>
            </w:r>
            <w:proofErr w:type="gramEnd"/>
            <w:r w:rsidRPr="004C21D8">
              <w:rPr>
                <w:rFonts w:asciiTheme="minorEastAsia" w:hAnsiTheme="minorEastAsia" w:hint="eastAsia"/>
                <w:color w:val="000000"/>
                <w:sz w:val="24"/>
                <w:szCs w:val="24"/>
              </w:rPr>
              <w:t>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基于新型碳纤维、陶瓷纤维、多金属摩擦材料的研发。现有的摩擦材料中，其普遍采用石棉摩擦材料，其制动性差，且制动不稳定；在制动过程中，摩擦材料的硬度偏高且耐磨性弱，导致摩擦材料的工作噪音过大，而工作过程中产生的灰尘过多；此外，石棉摩擦材料的热衰退大，且高温恢复性能差。在石棉摩擦材料中混合添加一定比例的碳纤维、陶瓷纤维、多金属材料，使其性能更优越，满足不同的需求。</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张小慧(季跃) 15951553229</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江苏赛美特机械有限公司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专业：化工、工程机械；学历：博士/硕士；人数：2人</w:t>
            </w:r>
          </w:p>
        </w:tc>
        <w:tc>
          <w:tcPr>
            <w:tcW w:w="1701" w:type="dxa"/>
            <w:vAlign w:val="center"/>
          </w:tcPr>
          <w:p w:rsidR="004C21D8" w:rsidRDefault="00D7037E" w:rsidP="00C63E03">
            <w:pPr>
              <w:spacing w:line="320" w:lineRule="exact"/>
              <w:jc w:val="center"/>
              <w:rPr>
                <w:rFonts w:asciiTheme="minorEastAsia" w:hAnsiTheme="minorEastAsia" w:hint="eastAsia"/>
                <w:color w:val="000000"/>
                <w:sz w:val="24"/>
                <w:szCs w:val="24"/>
              </w:rPr>
            </w:pPr>
            <w:proofErr w:type="gramStart"/>
            <w:r w:rsidRPr="004C21D8">
              <w:rPr>
                <w:rFonts w:asciiTheme="minorEastAsia" w:hAnsiTheme="minorEastAsia" w:hint="eastAsia"/>
                <w:color w:val="000000"/>
                <w:sz w:val="24"/>
                <w:szCs w:val="24"/>
              </w:rPr>
              <w:t>薛</w:t>
            </w:r>
            <w:proofErr w:type="gramEnd"/>
            <w:r w:rsidR="004C21D8">
              <w:rPr>
                <w:rFonts w:asciiTheme="minorEastAsia" w:hAnsiTheme="minorEastAsia" w:hint="eastAsia"/>
                <w:color w:val="000000"/>
                <w:sz w:val="24"/>
                <w:szCs w:val="24"/>
              </w:rPr>
              <w:t xml:space="preserve">  </w:t>
            </w:r>
            <w:proofErr w:type="gramStart"/>
            <w:r w:rsidRPr="004C21D8">
              <w:rPr>
                <w:rFonts w:asciiTheme="minorEastAsia" w:hAnsiTheme="minorEastAsia" w:hint="eastAsia"/>
                <w:color w:val="000000"/>
                <w:sz w:val="24"/>
                <w:szCs w:val="24"/>
              </w:rPr>
              <w:t>莲</w:t>
            </w:r>
            <w:proofErr w:type="gramEnd"/>
          </w:p>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13601414227</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江苏盐电阀门有限公司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引进“机械换人”技术。引进阀门智能喷漆技术和球阀智能生产加工线</w:t>
            </w:r>
            <w:r w:rsidRPr="004C21D8">
              <w:rPr>
                <w:rFonts w:asciiTheme="minorEastAsia" w:hAnsiTheme="minorEastAsia" w:hint="eastAsia"/>
                <w:color w:val="000000"/>
                <w:sz w:val="24"/>
                <w:szCs w:val="24"/>
              </w:rPr>
              <w:br/>
              <w:t>引进教授进行校企合作。</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proofErr w:type="gramStart"/>
            <w:r w:rsidRPr="004C21D8">
              <w:rPr>
                <w:rFonts w:asciiTheme="minorEastAsia" w:hAnsiTheme="minorEastAsia" w:hint="eastAsia"/>
                <w:color w:val="000000"/>
                <w:sz w:val="24"/>
                <w:szCs w:val="24"/>
              </w:rPr>
              <w:t>刘慎良</w:t>
            </w:r>
            <w:proofErr w:type="gramEnd"/>
            <w:r w:rsidRPr="004C21D8">
              <w:rPr>
                <w:rFonts w:asciiTheme="minorEastAsia" w:hAnsiTheme="minorEastAsia" w:hint="eastAsia"/>
                <w:color w:val="000000"/>
                <w:sz w:val="24"/>
                <w:szCs w:val="24"/>
              </w:rPr>
              <w:t>13921818865</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江苏恒隆通新材料科技有限公司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新型大尺寸液晶显示导光扩散材料研发。二氧化硅、硅酸盐、</w:t>
            </w:r>
            <w:proofErr w:type="gramStart"/>
            <w:r w:rsidRPr="004C21D8">
              <w:rPr>
                <w:rFonts w:asciiTheme="minorEastAsia" w:hAnsiTheme="minorEastAsia" w:hint="eastAsia"/>
                <w:color w:val="000000"/>
                <w:sz w:val="24"/>
                <w:szCs w:val="24"/>
              </w:rPr>
              <w:t>光学级</w:t>
            </w:r>
            <w:proofErr w:type="gramEnd"/>
            <w:r w:rsidRPr="004C21D8">
              <w:rPr>
                <w:rFonts w:asciiTheme="minorEastAsia" w:hAnsiTheme="minorEastAsia" w:hint="eastAsia"/>
                <w:color w:val="000000"/>
                <w:sz w:val="24"/>
                <w:szCs w:val="24"/>
              </w:rPr>
              <w:t>聚苯乙烯、聚苯丙烯、PET、PMMA等高分子材料的聚合、混合、复合等产业化方向研究。</w:t>
            </w:r>
          </w:p>
        </w:tc>
        <w:tc>
          <w:tcPr>
            <w:tcW w:w="1701" w:type="dxa"/>
            <w:vAlign w:val="center"/>
          </w:tcPr>
          <w:p w:rsidR="004C21D8" w:rsidRDefault="00D7037E" w:rsidP="00C63E03">
            <w:pPr>
              <w:spacing w:line="320" w:lineRule="exact"/>
              <w:jc w:val="center"/>
              <w:rPr>
                <w:rFonts w:asciiTheme="minorEastAsia" w:hAnsiTheme="minorEastAsia" w:hint="eastAsia"/>
                <w:color w:val="000000"/>
                <w:sz w:val="24"/>
                <w:szCs w:val="24"/>
              </w:rPr>
            </w:pPr>
            <w:r w:rsidRPr="004C21D8">
              <w:rPr>
                <w:rFonts w:asciiTheme="minorEastAsia" w:hAnsiTheme="minorEastAsia" w:hint="eastAsia"/>
                <w:color w:val="000000"/>
                <w:sz w:val="24"/>
                <w:szCs w:val="24"/>
              </w:rPr>
              <w:t>郑金龙</w:t>
            </w:r>
          </w:p>
          <w:p w:rsidR="00D7037E" w:rsidRPr="004C21D8" w:rsidRDefault="004C21D8" w:rsidP="00C63E03">
            <w:pPr>
              <w:spacing w:line="320" w:lineRule="exact"/>
              <w:jc w:val="center"/>
              <w:rPr>
                <w:rFonts w:asciiTheme="minorEastAsia" w:hAnsiTheme="minorEastAsia" w:cs="宋体"/>
                <w:color w:val="000000"/>
                <w:sz w:val="24"/>
                <w:szCs w:val="24"/>
              </w:rPr>
            </w:pPr>
            <w:r>
              <w:rPr>
                <w:rFonts w:asciiTheme="minorEastAsia" w:hAnsiTheme="minorEastAsia" w:hint="eastAsia"/>
                <w:color w:val="000000"/>
                <w:sz w:val="24"/>
                <w:szCs w:val="24"/>
              </w:rPr>
              <w:t>1</w:t>
            </w:r>
            <w:r w:rsidR="00D7037E" w:rsidRPr="004C21D8">
              <w:rPr>
                <w:rFonts w:asciiTheme="minorEastAsia" w:hAnsiTheme="minorEastAsia" w:hint="eastAsia"/>
                <w:color w:val="000000"/>
                <w:sz w:val="24"/>
                <w:szCs w:val="24"/>
              </w:rPr>
              <w:t>3626220919</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江苏华鸥玻璃有限公司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硅酸盐、机械等专业人才及机器人操作设备。</w:t>
            </w:r>
            <w:proofErr w:type="gramStart"/>
            <w:r w:rsidRPr="004C21D8">
              <w:rPr>
                <w:rFonts w:asciiTheme="minorEastAsia" w:hAnsiTheme="minorEastAsia" w:hint="eastAsia"/>
                <w:color w:val="000000"/>
                <w:sz w:val="24"/>
                <w:szCs w:val="24"/>
              </w:rPr>
              <w:t>除人才</w:t>
            </w:r>
            <w:proofErr w:type="gramEnd"/>
            <w:r w:rsidRPr="004C21D8">
              <w:rPr>
                <w:rFonts w:asciiTheme="minorEastAsia" w:hAnsiTheme="minorEastAsia" w:hint="eastAsia"/>
                <w:color w:val="000000"/>
                <w:sz w:val="24"/>
                <w:szCs w:val="24"/>
              </w:rPr>
              <w:t>外，需要适合我司工艺操作的机器人设备替代人工操作。</w:t>
            </w:r>
          </w:p>
        </w:tc>
        <w:tc>
          <w:tcPr>
            <w:tcW w:w="1701" w:type="dxa"/>
            <w:vAlign w:val="center"/>
          </w:tcPr>
          <w:p w:rsidR="004C21D8" w:rsidRDefault="00D7037E" w:rsidP="00C63E03">
            <w:pPr>
              <w:spacing w:line="320" w:lineRule="exact"/>
              <w:jc w:val="center"/>
              <w:rPr>
                <w:rFonts w:asciiTheme="minorEastAsia" w:hAnsiTheme="minorEastAsia" w:hint="eastAsia"/>
                <w:color w:val="000000"/>
                <w:sz w:val="24"/>
                <w:szCs w:val="24"/>
              </w:rPr>
            </w:pPr>
            <w:r w:rsidRPr="004C21D8">
              <w:rPr>
                <w:rFonts w:asciiTheme="minorEastAsia" w:hAnsiTheme="minorEastAsia" w:hint="eastAsia"/>
                <w:color w:val="000000"/>
                <w:sz w:val="24"/>
                <w:szCs w:val="24"/>
              </w:rPr>
              <w:t>陈</w:t>
            </w:r>
            <w:r w:rsidR="004C21D8">
              <w:rPr>
                <w:rFonts w:asciiTheme="minorEastAsia" w:hAnsiTheme="minorEastAsia" w:hint="eastAsia"/>
                <w:color w:val="000000"/>
                <w:sz w:val="24"/>
                <w:szCs w:val="24"/>
              </w:rPr>
              <w:t xml:space="preserve">  </w:t>
            </w:r>
            <w:r w:rsidRPr="004C21D8">
              <w:rPr>
                <w:rFonts w:asciiTheme="minorEastAsia" w:hAnsiTheme="minorEastAsia" w:hint="eastAsia"/>
                <w:color w:val="000000"/>
                <w:sz w:val="24"/>
                <w:szCs w:val="24"/>
              </w:rPr>
              <w:t>华</w:t>
            </w:r>
          </w:p>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13375269166</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rPr>
          <w:trHeight w:val="6293"/>
        </w:trPr>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江苏中贵重工有限公司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矿用和交通液压锚杆钻车先进技术研究。1、煤矿用液压锚杆钻车跟踪定位打孔控制系统。目前，锚杆钻车在</w:t>
            </w:r>
            <w:proofErr w:type="gramStart"/>
            <w:r w:rsidRPr="004C21D8">
              <w:rPr>
                <w:rFonts w:asciiTheme="minorEastAsia" w:hAnsiTheme="minorEastAsia" w:hint="eastAsia"/>
                <w:color w:val="000000"/>
                <w:sz w:val="24"/>
                <w:szCs w:val="24"/>
              </w:rPr>
              <w:t>调整钻臂姿态</w:t>
            </w:r>
            <w:proofErr w:type="gramEnd"/>
            <w:r w:rsidRPr="004C21D8">
              <w:rPr>
                <w:rFonts w:asciiTheme="minorEastAsia" w:hAnsiTheme="minorEastAsia" w:hint="eastAsia"/>
                <w:color w:val="000000"/>
                <w:sz w:val="24"/>
                <w:szCs w:val="24"/>
              </w:rPr>
              <w:t>、找眼时主要依靠人工实现：首先，确定要打孔的位置，然后手工控制</w:t>
            </w:r>
            <w:proofErr w:type="gramStart"/>
            <w:r w:rsidRPr="004C21D8">
              <w:rPr>
                <w:rFonts w:asciiTheme="minorEastAsia" w:hAnsiTheme="minorEastAsia" w:hint="eastAsia"/>
                <w:color w:val="000000"/>
                <w:sz w:val="24"/>
                <w:szCs w:val="24"/>
              </w:rPr>
              <w:t>调整钻臂姿态</w:t>
            </w:r>
            <w:proofErr w:type="gramEnd"/>
            <w:r w:rsidRPr="004C21D8">
              <w:rPr>
                <w:rFonts w:asciiTheme="minorEastAsia" w:hAnsiTheme="minorEastAsia" w:hint="eastAsia"/>
                <w:color w:val="000000"/>
                <w:sz w:val="24"/>
                <w:szCs w:val="24"/>
              </w:rPr>
              <w:t>的各个液压手柄，使推进器与要打的</w:t>
            </w:r>
            <w:proofErr w:type="gramStart"/>
            <w:r w:rsidRPr="004C21D8">
              <w:rPr>
                <w:rFonts w:asciiTheme="minorEastAsia" w:hAnsiTheme="minorEastAsia" w:hint="eastAsia"/>
                <w:color w:val="000000"/>
                <w:sz w:val="24"/>
                <w:szCs w:val="24"/>
              </w:rPr>
              <w:t>孔处于</w:t>
            </w:r>
            <w:proofErr w:type="gramEnd"/>
            <w:r w:rsidRPr="004C21D8">
              <w:rPr>
                <w:rFonts w:asciiTheme="minorEastAsia" w:hAnsiTheme="minorEastAsia" w:hint="eastAsia"/>
                <w:color w:val="000000"/>
                <w:sz w:val="24"/>
                <w:szCs w:val="24"/>
              </w:rPr>
              <w:t>大致平行并使钻杆对准要打孔的位置。这个</w:t>
            </w:r>
            <w:proofErr w:type="gramStart"/>
            <w:r w:rsidRPr="004C21D8">
              <w:rPr>
                <w:rFonts w:asciiTheme="minorEastAsia" w:hAnsiTheme="minorEastAsia" w:hint="eastAsia"/>
                <w:color w:val="000000"/>
                <w:sz w:val="24"/>
                <w:szCs w:val="24"/>
              </w:rPr>
              <w:t>调整钻臂姿态</w:t>
            </w:r>
            <w:proofErr w:type="gramEnd"/>
            <w:r w:rsidRPr="004C21D8">
              <w:rPr>
                <w:rFonts w:asciiTheme="minorEastAsia" w:hAnsiTheme="minorEastAsia" w:hint="eastAsia"/>
                <w:color w:val="000000"/>
                <w:sz w:val="24"/>
                <w:szCs w:val="24"/>
              </w:rPr>
              <w:t>及找眼的过程如果能通过一套控制系统来自动实现，将大大提高施工效率。</w:t>
            </w:r>
            <w:r w:rsidRPr="004C21D8">
              <w:rPr>
                <w:rFonts w:asciiTheme="minorEastAsia" w:hAnsiTheme="minorEastAsia" w:hint="eastAsia"/>
                <w:color w:val="000000"/>
                <w:sz w:val="24"/>
                <w:szCs w:val="24"/>
              </w:rPr>
              <w:br w:type="page"/>
              <w:t xml:space="preserve">    2、煤矿用液压锚杆钻车打孔控制系统。锚杆钻车推进器的推力、动力头扭矩与系统设定的压力有关，而推进速度、动力头的转速则主要依靠人工控制多路阀的开启大小实现，如</w:t>
            </w:r>
            <w:proofErr w:type="gramStart"/>
            <w:r w:rsidRPr="004C21D8">
              <w:rPr>
                <w:rFonts w:asciiTheme="minorEastAsia" w:hAnsiTheme="minorEastAsia" w:hint="eastAsia"/>
                <w:color w:val="000000"/>
                <w:sz w:val="24"/>
                <w:szCs w:val="24"/>
              </w:rPr>
              <w:t>过推进</w:t>
            </w:r>
            <w:proofErr w:type="gramEnd"/>
            <w:r w:rsidRPr="004C21D8">
              <w:rPr>
                <w:rFonts w:asciiTheme="minorEastAsia" w:hAnsiTheme="minorEastAsia" w:hint="eastAsia"/>
                <w:color w:val="000000"/>
                <w:sz w:val="24"/>
                <w:szCs w:val="24"/>
              </w:rPr>
              <w:t>速度过快，钻杆会产生弯曲甚至折断，影响钻孔质量及作业安全；如推进速度过慢，又降低了效率。如果能通过一套控制系统实现根据不同岩石自动调整至合适的推力、扭矩、推进速度、转速等参数，将大大提高打孔质量、打孔效率及作业的安全性。</w:t>
            </w:r>
            <w:r w:rsidRPr="004C21D8">
              <w:rPr>
                <w:rFonts w:asciiTheme="minorEastAsia" w:hAnsiTheme="minorEastAsia" w:hint="eastAsia"/>
                <w:color w:val="000000"/>
                <w:sz w:val="24"/>
                <w:szCs w:val="24"/>
              </w:rPr>
              <w:br w:type="page"/>
              <w:t xml:space="preserve">    3、自动装换钻杆设计。钻杆处理始终是钻进工作中最繁重、最危险的工作，以往都是采用手工装卸。为了降低劳动强度，提高安全性，必须研制自动装换钻杆机构，自动钻杆处理系统是一种全液压钻杆自动装拆系统，它免除了所有的手工作业，因而减轻了劳动强度，避免了意外事故的发生，并且可节约相当多的非生产时间。</w:t>
            </w:r>
            <w:r w:rsidRPr="004C21D8">
              <w:rPr>
                <w:rFonts w:asciiTheme="minorEastAsia" w:hAnsiTheme="minorEastAsia" w:hint="eastAsia"/>
                <w:color w:val="000000"/>
                <w:sz w:val="24"/>
                <w:szCs w:val="24"/>
              </w:rPr>
              <w:br w:type="page"/>
              <w:t>4、钻车机械结构动态设计：首先实际测量液压锚杆钻车主要部件的尺寸，利用</w:t>
            </w:r>
            <w:proofErr w:type="spellStart"/>
            <w:r w:rsidRPr="004C21D8">
              <w:rPr>
                <w:rFonts w:asciiTheme="minorEastAsia" w:hAnsiTheme="minorEastAsia" w:hint="eastAsia"/>
                <w:color w:val="000000"/>
                <w:sz w:val="24"/>
                <w:szCs w:val="24"/>
              </w:rPr>
              <w:t>SolidWorks</w:t>
            </w:r>
            <w:proofErr w:type="spellEnd"/>
            <w:r w:rsidRPr="004C21D8">
              <w:rPr>
                <w:rFonts w:asciiTheme="minorEastAsia" w:hAnsiTheme="minorEastAsia" w:hint="eastAsia"/>
                <w:color w:val="000000"/>
                <w:sz w:val="24"/>
                <w:szCs w:val="24"/>
              </w:rPr>
              <w:t>或Pro/E等三维建模软件建立钻车系统的三维实体模型；根据液压锚杆钻车的实际工作情况，分析岩石对钻杆的反作用力随钻入深度变化而变化的量化规律函数，并作为载荷激励输入ANSYS中，用于对钻车关键部件开展静力学分析、模态分析以及瞬态动力学分析，使之在满足结构的强度、刚度以及稳定性约束的条件下，改善钻车结构动态性能。</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宋金德14705101968</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rPr>
          <w:trHeight w:val="1814"/>
        </w:trPr>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江苏飞亚利机械有限公司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智能化多用途不粘漆高温固化炉的研发。目前，高温固化</w:t>
            </w:r>
            <w:proofErr w:type="gramStart"/>
            <w:r w:rsidRPr="004C21D8">
              <w:rPr>
                <w:rFonts w:asciiTheme="minorEastAsia" w:hAnsiTheme="minorEastAsia" w:hint="eastAsia"/>
                <w:color w:val="000000"/>
                <w:sz w:val="24"/>
                <w:szCs w:val="24"/>
              </w:rPr>
              <w:t>炉常常被应该</w:t>
            </w:r>
            <w:proofErr w:type="gramEnd"/>
            <w:r w:rsidRPr="004C21D8">
              <w:rPr>
                <w:rFonts w:asciiTheme="minorEastAsia" w:hAnsiTheme="minorEastAsia" w:hint="eastAsia"/>
                <w:color w:val="000000"/>
                <w:sz w:val="24"/>
                <w:szCs w:val="24"/>
              </w:rPr>
              <w:t>用到不粘漆的涂装生产过程中，但是现有的高温固化</w:t>
            </w:r>
            <w:proofErr w:type="gramStart"/>
            <w:r w:rsidRPr="004C21D8">
              <w:rPr>
                <w:rFonts w:asciiTheme="minorEastAsia" w:hAnsiTheme="minorEastAsia" w:hint="eastAsia"/>
                <w:color w:val="000000"/>
                <w:sz w:val="24"/>
                <w:szCs w:val="24"/>
              </w:rPr>
              <w:t>炉常常</w:t>
            </w:r>
            <w:proofErr w:type="gramEnd"/>
            <w:r w:rsidRPr="004C21D8">
              <w:rPr>
                <w:rFonts w:asciiTheme="minorEastAsia" w:hAnsiTheme="minorEastAsia" w:hint="eastAsia"/>
                <w:color w:val="000000"/>
                <w:sz w:val="24"/>
                <w:szCs w:val="24"/>
              </w:rPr>
              <w:t>出现温度不均匀的问题，且由于炉体结构较大，采用定点输送热风的方式使得热风的利用率不高，造成现有的高温固化炉热量利用率不高，且在热量散发过程中导致功耗较大。因此，有必要设计出一种不粘漆高温固化炉，能够确保受热均匀且能够充分利用热量，降低高温固化炉的能耗。</w:t>
            </w:r>
          </w:p>
        </w:tc>
        <w:tc>
          <w:tcPr>
            <w:tcW w:w="1701" w:type="dxa"/>
            <w:vAlign w:val="center"/>
          </w:tcPr>
          <w:p w:rsidR="004C21D8" w:rsidRDefault="00D7037E" w:rsidP="00C63E03">
            <w:pPr>
              <w:spacing w:line="320" w:lineRule="exact"/>
              <w:jc w:val="center"/>
              <w:rPr>
                <w:rFonts w:asciiTheme="minorEastAsia" w:hAnsiTheme="minorEastAsia" w:hint="eastAsia"/>
                <w:color w:val="000000"/>
                <w:sz w:val="24"/>
                <w:szCs w:val="24"/>
              </w:rPr>
            </w:pPr>
            <w:r w:rsidRPr="004C21D8">
              <w:rPr>
                <w:rFonts w:asciiTheme="minorEastAsia" w:hAnsiTheme="minorEastAsia" w:hint="eastAsia"/>
                <w:color w:val="000000"/>
                <w:sz w:val="24"/>
                <w:szCs w:val="24"/>
              </w:rPr>
              <w:t>季</w:t>
            </w:r>
            <w:r w:rsidR="004C21D8">
              <w:rPr>
                <w:rFonts w:asciiTheme="minorEastAsia" w:hAnsiTheme="minorEastAsia" w:hint="eastAsia"/>
                <w:color w:val="000000"/>
                <w:sz w:val="24"/>
                <w:szCs w:val="24"/>
              </w:rPr>
              <w:t xml:space="preserve">  </w:t>
            </w:r>
            <w:r w:rsidRPr="004C21D8">
              <w:rPr>
                <w:rFonts w:asciiTheme="minorEastAsia" w:hAnsiTheme="minorEastAsia" w:hint="eastAsia"/>
                <w:color w:val="000000"/>
                <w:sz w:val="24"/>
                <w:szCs w:val="24"/>
              </w:rPr>
              <w:t>跃</w:t>
            </w:r>
          </w:p>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15951553229</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rPr>
          <w:trHeight w:val="1474"/>
        </w:trPr>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江苏剑桥涂装工程股份有限公司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一种基于工业物联网的节能减排智能涂装生产线的研发。（1）通过人工智能和大数据技术节约物质资源和能量资源，减少废弃物和环境有害物排放。</w:t>
            </w:r>
            <w:r w:rsidRPr="004C21D8">
              <w:rPr>
                <w:rFonts w:asciiTheme="minorEastAsia" w:hAnsiTheme="minorEastAsia" w:hint="eastAsia"/>
                <w:color w:val="000000"/>
                <w:sz w:val="24"/>
                <w:szCs w:val="24"/>
              </w:rPr>
              <w:br w:type="page"/>
              <w:t>（2）工业物联网促进工业模式发展和质量提升</w:t>
            </w:r>
            <w:r w:rsidRPr="004C21D8">
              <w:rPr>
                <w:rFonts w:asciiTheme="minorEastAsia" w:hAnsiTheme="minorEastAsia" w:hint="eastAsia"/>
                <w:color w:val="000000"/>
                <w:sz w:val="24"/>
                <w:szCs w:val="24"/>
              </w:rPr>
              <w:br w:type="page"/>
              <w:t>（3）传感器网络的使用减少油漆废气等对人体的伤害</w:t>
            </w:r>
            <w:r w:rsidRPr="004C21D8">
              <w:rPr>
                <w:rFonts w:asciiTheme="minorEastAsia" w:hAnsiTheme="minorEastAsia" w:hint="eastAsia"/>
                <w:color w:val="000000"/>
                <w:sz w:val="24"/>
                <w:szCs w:val="24"/>
              </w:rPr>
              <w:br w:type="page"/>
              <w:t>（4）实现故障早期诊断与故障预测</w:t>
            </w:r>
            <w:r w:rsidRPr="004C21D8">
              <w:rPr>
                <w:rFonts w:asciiTheme="minorEastAsia" w:hAnsiTheme="minorEastAsia" w:hint="eastAsia"/>
                <w:color w:val="000000"/>
                <w:sz w:val="24"/>
                <w:szCs w:val="24"/>
              </w:rPr>
              <w:br w:type="page"/>
              <w:t>（5）设备维护智能化，提高设备使用率。</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张宏高13921881863</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D7037E" w:rsidTr="00C63E03">
        <w:trPr>
          <w:trHeight w:val="794"/>
        </w:trPr>
        <w:tc>
          <w:tcPr>
            <w:tcW w:w="817" w:type="dxa"/>
            <w:vAlign w:val="center"/>
          </w:tcPr>
          <w:p w:rsidR="00D7037E" w:rsidRPr="004C21D8" w:rsidRDefault="00D7037E" w:rsidP="004C21D8">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盐城科奥机械有限公司</w:t>
            </w:r>
          </w:p>
        </w:tc>
        <w:tc>
          <w:tcPr>
            <w:tcW w:w="9213" w:type="dxa"/>
            <w:vAlign w:val="center"/>
          </w:tcPr>
          <w:p w:rsidR="00D7037E" w:rsidRPr="004C21D8" w:rsidRDefault="00D7037E" w:rsidP="00C63E03">
            <w:pPr>
              <w:spacing w:line="320" w:lineRule="exact"/>
              <w:rPr>
                <w:rFonts w:asciiTheme="minorEastAsia" w:hAnsiTheme="minorEastAsia" w:cs="宋体"/>
                <w:color w:val="000000"/>
                <w:sz w:val="24"/>
                <w:szCs w:val="24"/>
              </w:rPr>
            </w:pPr>
            <w:r w:rsidRPr="004C21D8">
              <w:rPr>
                <w:rFonts w:asciiTheme="minorEastAsia" w:hAnsiTheme="minorEastAsia" w:hint="eastAsia"/>
                <w:color w:val="000000"/>
                <w:sz w:val="24"/>
                <w:szCs w:val="24"/>
              </w:rPr>
              <w:t>锌-铝-镁高</w:t>
            </w:r>
            <w:proofErr w:type="gramStart"/>
            <w:r w:rsidRPr="004C21D8">
              <w:rPr>
                <w:rFonts w:asciiTheme="minorEastAsia" w:hAnsiTheme="minorEastAsia" w:hint="eastAsia"/>
                <w:color w:val="000000"/>
                <w:sz w:val="24"/>
                <w:szCs w:val="24"/>
              </w:rPr>
              <w:t>耐蚀渗镀工艺</w:t>
            </w:r>
            <w:proofErr w:type="gramEnd"/>
            <w:r w:rsidRPr="004C21D8">
              <w:rPr>
                <w:rFonts w:asciiTheme="minorEastAsia" w:hAnsiTheme="minorEastAsia" w:hint="eastAsia"/>
                <w:color w:val="000000"/>
                <w:sz w:val="24"/>
                <w:szCs w:val="24"/>
              </w:rPr>
              <w:t>及设备的研发。目前，国内外金属粉末</w:t>
            </w:r>
            <w:proofErr w:type="gramStart"/>
            <w:r w:rsidRPr="004C21D8">
              <w:rPr>
                <w:rFonts w:asciiTheme="minorEastAsia" w:hAnsiTheme="minorEastAsia" w:hint="eastAsia"/>
                <w:color w:val="000000"/>
                <w:sz w:val="24"/>
                <w:szCs w:val="24"/>
              </w:rPr>
              <w:t>热渗镀</w:t>
            </w:r>
            <w:proofErr w:type="gramEnd"/>
            <w:r w:rsidRPr="004C21D8">
              <w:rPr>
                <w:rFonts w:asciiTheme="minorEastAsia" w:hAnsiTheme="minorEastAsia" w:hint="eastAsia"/>
                <w:color w:val="000000"/>
                <w:sz w:val="24"/>
                <w:szCs w:val="24"/>
              </w:rPr>
              <w:t>镀层单一，设备及控制技术落后，渗镀层的耐腐蚀性能低下。</w:t>
            </w:r>
          </w:p>
        </w:tc>
        <w:tc>
          <w:tcPr>
            <w:tcW w:w="1701" w:type="dxa"/>
            <w:vAlign w:val="center"/>
          </w:tcPr>
          <w:p w:rsidR="00D7037E" w:rsidRPr="004C21D8" w:rsidRDefault="00D7037E" w:rsidP="00C63E03">
            <w:pPr>
              <w:spacing w:line="320" w:lineRule="exact"/>
              <w:jc w:val="center"/>
              <w:rPr>
                <w:rFonts w:asciiTheme="minorEastAsia" w:hAnsiTheme="minorEastAsia" w:cs="宋体"/>
                <w:color w:val="000000"/>
                <w:sz w:val="24"/>
                <w:szCs w:val="24"/>
              </w:rPr>
            </w:pPr>
            <w:r w:rsidRPr="004C21D8">
              <w:rPr>
                <w:rFonts w:asciiTheme="minorEastAsia" w:hAnsiTheme="minorEastAsia" w:hint="eastAsia"/>
                <w:color w:val="000000"/>
                <w:sz w:val="24"/>
                <w:szCs w:val="24"/>
              </w:rPr>
              <w:t>张红干(季跃) 13912500108</w:t>
            </w:r>
          </w:p>
        </w:tc>
        <w:tc>
          <w:tcPr>
            <w:tcW w:w="1985" w:type="dxa"/>
            <w:vAlign w:val="center"/>
          </w:tcPr>
          <w:p w:rsidR="00D7037E" w:rsidRPr="004C21D8" w:rsidRDefault="00D7037E" w:rsidP="004C21D8">
            <w:pPr>
              <w:spacing w:line="320" w:lineRule="exact"/>
              <w:rPr>
                <w:rFonts w:asciiTheme="minorEastAsia" w:hAnsiTheme="minorEastAsia" w:cs="宋体"/>
                <w:color w:val="000000"/>
                <w:sz w:val="24"/>
                <w:szCs w:val="24"/>
              </w:rPr>
            </w:pPr>
          </w:p>
        </w:tc>
      </w:tr>
      <w:tr w:rsidR="00FA31E5" w:rsidRPr="00C63E03" w:rsidTr="00C63E03">
        <w:trPr>
          <w:trHeight w:val="1191"/>
        </w:trPr>
        <w:tc>
          <w:tcPr>
            <w:tcW w:w="817" w:type="dxa"/>
            <w:vAlign w:val="center"/>
          </w:tcPr>
          <w:p w:rsidR="00FA31E5" w:rsidRPr="00C63E03" w:rsidRDefault="00FA31E5"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FA31E5" w:rsidRPr="00C63E03" w:rsidRDefault="00116E3F" w:rsidP="00C63E03">
            <w:pPr>
              <w:spacing w:line="320" w:lineRule="exact"/>
              <w:rPr>
                <w:rFonts w:asciiTheme="minorEastAsia" w:hAnsiTheme="minorEastAsia" w:cs="宋体"/>
                <w:sz w:val="24"/>
                <w:szCs w:val="24"/>
              </w:rPr>
            </w:pPr>
            <w:r w:rsidRPr="00C63E03">
              <w:rPr>
                <w:rFonts w:asciiTheme="minorEastAsia" w:hAnsiTheme="minorEastAsia" w:cs="宋体" w:hint="eastAsia"/>
                <w:kern w:val="0"/>
                <w:sz w:val="24"/>
                <w:szCs w:val="24"/>
              </w:rPr>
              <w:t>江苏悦达家纺有限公司</w:t>
            </w:r>
          </w:p>
        </w:tc>
        <w:tc>
          <w:tcPr>
            <w:tcW w:w="9213" w:type="dxa"/>
            <w:vAlign w:val="center"/>
          </w:tcPr>
          <w:p w:rsidR="00FA31E5" w:rsidRPr="00C63E03" w:rsidRDefault="00116E3F" w:rsidP="00C63E03">
            <w:pPr>
              <w:widowControl/>
              <w:spacing w:line="320" w:lineRule="exact"/>
              <w:rPr>
                <w:rFonts w:asciiTheme="minorEastAsia" w:hAnsiTheme="minorEastAsia" w:cs="宋体"/>
                <w:color w:val="000000"/>
                <w:sz w:val="24"/>
                <w:szCs w:val="24"/>
              </w:rPr>
            </w:pPr>
            <w:r w:rsidRPr="00C63E03">
              <w:rPr>
                <w:rFonts w:asciiTheme="minorEastAsia" w:hAnsiTheme="minorEastAsia" w:cs="宋体" w:hint="eastAsia"/>
                <w:kern w:val="0"/>
                <w:sz w:val="24"/>
                <w:szCs w:val="24"/>
              </w:rPr>
              <w:t>绿色环保功能性家用纺织品的研发。1.</w:t>
            </w:r>
            <w:r w:rsidRPr="00C63E03">
              <w:rPr>
                <w:rFonts w:asciiTheme="minorEastAsia" w:hAnsiTheme="minorEastAsia" w:cs="宋体" w:hint="eastAsia"/>
                <w:color w:val="000000"/>
                <w:sz w:val="24"/>
                <w:szCs w:val="24"/>
              </w:rPr>
              <w:t>家用纺织品所用材料的生产过程是环保的；2.家用纺织品所用材料是绿色的，对人体无伤害；3.技术要成熟，从纤维、纱线、到面料，具有的功能要一致；4.成本要适中</w:t>
            </w:r>
          </w:p>
        </w:tc>
        <w:tc>
          <w:tcPr>
            <w:tcW w:w="1701" w:type="dxa"/>
            <w:vAlign w:val="center"/>
          </w:tcPr>
          <w:p w:rsidR="00FA31E5" w:rsidRPr="00C63E03" w:rsidRDefault="00116E3F" w:rsidP="00C63E03">
            <w:pPr>
              <w:spacing w:line="320" w:lineRule="exact"/>
              <w:jc w:val="center"/>
              <w:rPr>
                <w:rFonts w:asciiTheme="minorEastAsia" w:hAnsiTheme="minorEastAsia" w:cs="宋体" w:hint="eastAsia"/>
                <w:kern w:val="0"/>
                <w:sz w:val="24"/>
                <w:szCs w:val="24"/>
              </w:rPr>
            </w:pPr>
            <w:r w:rsidRPr="00C63E03">
              <w:rPr>
                <w:rFonts w:asciiTheme="minorEastAsia" w:hAnsiTheme="minorEastAsia" w:cs="宋体" w:hint="eastAsia"/>
                <w:kern w:val="0"/>
                <w:sz w:val="24"/>
                <w:szCs w:val="24"/>
              </w:rPr>
              <w:t>王娟娟</w:t>
            </w:r>
          </w:p>
          <w:p w:rsidR="00116E3F" w:rsidRPr="00C63E03" w:rsidRDefault="00116E3F" w:rsidP="00C63E03">
            <w:pPr>
              <w:spacing w:line="320" w:lineRule="exact"/>
              <w:jc w:val="center"/>
              <w:rPr>
                <w:rFonts w:asciiTheme="minorEastAsia" w:hAnsiTheme="minorEastAsia"/>
                <w:sz w:val="24"/>
                <w:szCs w:val="24"/>
              </w:rPr>
            </w:pPr>
            <w:r w:rsidRPr="00C63E03">
              <w:rPr>
                <w:rFonts w:asciiTheme="minorEastAsia" w:hAnsiTheme="minorEastAsia" w:cs="宋体" w:hint="eastAsia"/>
                <w:kern w:val="0"/>
                <w:sz w:val="24"/>
                <w:szCs w:val="24"/>
              </w:rPr>
              <w:t>18921813220</w:t>
            </w:r>
          </w:p>
        </w:tc>
        <w:tc>
          <w:tcPr>
            <w:tcW w:w="1985" w:type="dxa"/>
          </w:tcPr>
          <w:p w:rsidR="00FA31E5" w:rsidRPr="00C63E03" w:rsidRDefault="00FA31E5" w:rsidP="00C63E03">
            <w:pPr>
              <w:spacing w:line="320" w:lineRule="exact"/>
              <w:rPr>
                <w:rFonts w:asciiTheme="minorEastAsia" w:hAnsiTheme="minorEastAsia"/>
                <w:sz w:val="24"/>
                <w:szCs w:val="24"/>
              </w:rPr>
            </w:pPr>
          </w:p>
        </w:tc>
      </w:tr>
      <w:tr w:rsidR="00FA31E5" w:rsidRPr="00C63E03" w:rsidTr="00C63E03">
        <w:trPr>
          <w:trHeight w:val="2665"/>
        </w:trPr>
        <w:tc>
          <w:tcPr>
            <w:tcW w:w="817" w:type="dxa"/>
            <w:vAlign w:val="center"/>
          </w:tcPr>
          <w:p w:rsidR="00FA31E5" w:rsidRPr="00C63E03" w:rsidRDefault="00FA31E5"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FA31E5" w:rsidRPr="00C63E03" w:rsidRDefault="002849FC" w:rsidP="00C63E03">
            <w:pPr>
              <w:spacing w:line="320" w:lineRule="exact"/>
              <w:rPr>
                <w:rFonts w:asciiTheme="minorEastAsia" w:hAnsiTheme="minorEastAsia"/>
                <w:sz w:val="24"/>
                <w:szCs w:val="24"/>
              </w:rPr>
            </w:pPr>
            <w:r w:rsidRPr="00C63E03">
              <w:rPr>
                <w:rFonts w:asciiTheme="minorEastAsia" w:hAnsiTheme="minorEastAsia" w:cs="Times New Roman" w:hint="eastAsia"/>
                <w:snapToGrid w:val="0"/>
                <w:color w:val="000000"/>
                <w:kern w:val="0"/>
                <w:sz w:val="24"/>
                <w:szCs w:val="24"/>
              </w:rPr>
              <w:t>江苏坤泰机械有限公司（一）</w:t>
            </w:r>
          </w:p>
        </w:tc>
        <w:tc>
          <w:tcPr>
            <w:tcW w:w="9213" w:type="dxa"/>
            <w:vAlign w:val="center"/>
          </w:tcPr>
          <w:p w:rsidR="00FA31E5" w:rsidRPr="00C63E03" w:rsidRDefault="002849FC" w:rsidP="00C63E03">
            <w:pPr>
              <w:widowControl/>
              <w:spacing w:line="320" w:lineRule="exact"/>
              <w:rPr>
                <w:rFonts w:asciiTheme="minorEastAsia" w:hAnsiTheme="minorEastAsia" w:cs="宋体"/>
                <w:sz w:val="24"/>
                <w:szCs w:val="24"/>
              </w:rPr>
            </w:pPr>
            <w:r w:rsidRPr="00C63E03">
              <w:rPr>
                <w:rFonts w:asciiTheme="minorEastAsia" w:hAnsiTheme="minorEastAsia" w:cs="宋体" w:hint="eastAsia"/>
                <w:sz w:val="24"/>
                <w:szCs w:val="24"/>
                <w:lang/>
              </w:rPr>
              <w:t>环保型热熔胶喷湿定型热压贴合机。</w:t>
            </w:r>
            <w:r w:rsidRPr="00C63E03">
              <w:rPr>
                <w:rFonts w:asciiTheme="minorEastAsia" w:hAnsiTheme="minorEastAsia" w:cs="宋体" w:hint="eastAsia"/>
                <w:sz w:val="24"/>
                <w:szCs w:val="24"/>
              </w:rPr>
              <w:t>1、研究“热熔恒温分点精密转移技术”，将固体胶热熔均匀转移到基材上进行热压贴合；2、采用温度循环控制机对导热油进行循环加热，正常升温20-30℃，便能进行热循环利用，耗能低、升温快、温度稳定； 3、开发PLC控制系统使各项技术参数得到精确运用，性能稳定、使用方便；4、研究制定对现有产品进行改进提升的具体方案，制定公司（与东南大学共同成立）机械智能控制研究所研究方向及近期的研究内容，找寻我们产品与国际先进产品之间的差距，共同加以解决；5、讨论修订储备产品方案，提升管理水平。</w:t>
            </w:r>
          </w:p>
        </w:tc>
        <w:tc>
          <w:tcPr>
            <w:tcW w:w="1701" w:type="dxa"/>
            <w:vAlign w:val="center"/>
          </w:tcPr>
          <w:p w:rsidR="00FA31E5" w:rsidRPr="00C63E03" w:rsidRDefault="002849FC" w:rsidP="00C63E03">
            <w:pPr>
              <w:spacing w:line="320" w:lineRule="exact"/>
              <w:jc w:val="center"/>
              <w:rPr>
                <w:rFonts w:asciiTheme="minorEastAsia" w:hAnsiTheme="minorEastAsia" w:cs="宋体" w:hint="eastAsia"/>
                <w:sz w:val="24"/>
                <w:szCs w:val="24"/>
              </w:rPr>
            </w:pPr>
            <w:r w:rsidRPr="00C63E03">
              <w:rPr>
                <w:rFonts w:asciiTheme="minorEastAsia" w:hAnsiTheme="minorEastAsia" w:cs="宋体" w:hint="eastAsia"/>
                <w:sz w:val="24"/>
                <w:szCs w:val="24"/>
              </w:rPr>
              <w:t>王</w:t>
            </w:r>
            <w:r w:rsidR="00C63E03">
              <w:rPr>
                <w:rFonts w:asciiTheme="minorEastAsia" w:hAnsiTheme="minorEastAsia" w:cs="宋体" w:hint="eastAsia"/>
                <w:sz w:val="24"/>
                <w:szCs w:val="24"/>
              </w:rPr>
              <w:t xml:space="preserve">  </w:t>
            </w:r>
            <w:r w:rsidRPr="00C63E03">
              <w:rPr>
                <w:rFonts w:asciiTheme="minorEastAsia" w:hAnsiTheme="minorEastAsia" w:cs="宋体" w:hint="eastAsia"/>
                <w:sz w:val="24"/>
                <w:szCs w:val="24"/>
              </w:rPr>
              <w:t>忠</w:t>
            </w:r>
          </w:p>
          <w:p w:rsidR="002849FC" w:rsidRPr="00C63E03" w:rsidRDefault="002849FC" w:rsidP="00C63E03">
            <w:pPr>
              <w:spacing w:line="320" w:lineRule="exact"/>
              <w:jc w:val="center"/>
              <w:rPr>
                <w:rFonts w:asciiTheme="minorEastAsia" w:hAnsiTheme="minorEastAsia"/>
                <w:sz w:val="24"/>
                <w:szCs w:val="24"/>
              </w:rPr>
            </w:pPr>
            <w:r w:rsidRPr="00C63E03">
              <w:rPr>
                <w:rFonts w:asciiTheme="minorEastAsia" w:hAnsiTheme="minorEastAsia" w:cs="宋体" w:hint="eastAsia"/>
                <w:sz w:val="24"/>
                <w:szCs w:val="24"/>
              </w:rPr>
              <w:t>13626202885</w:t>
            </w:r>
          </w:p>
        </w:tc>
        <w:tc>
          <w:tcPr>
            <w:tcW w:w="1985" w:type="dxa"/>
          </w:tcPr>
          <w:p w:rsidR="00FA31E5" w:rsidRPr="00C63E03" w:rsidRDefault="00FA31E5" w:rsidP="00C63E03">
            <w:pPr>
              <w:spacing w:line="320" w:lineRule="exact"/>
              <w:rPr>
                <w:rFonts w:asciiTheme="minorEastAsia" w:hAnsiTheme="minorEastAsia"/>
                <w:sz w:val="24"/>
                <w:szCs w:val="24"/>
              </w:rPr>
            </w:pPr>
          </w:p>
        </w:tc>
      </w:tr>
      <w:tr w:rsidR="002849FC" w:rsidRPr="00C63E03" w:rsidTr="00C63E03">
        <w:trPr>
          <w:trHeight w:val="2211"/>
        </w:trPr>
        <w:tc>
          <w:tcPr>
            <w:tcW w:w="817" w:type="dxa"/>
            <w:vAlign w:val="center"/>
          </w:tcPr>
          <w:p w:rsidR="002849FC" w:rsidRPr="00C63E03" w:rsidRDefault="002849FC"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2849FC" w:rsidRPr="00C63E03" w:rsidRDefault="002849FC" w:rsidP="00C63E03">
            <w:pPr>
              <w:spacing w:line="320" w:lineRule="exact"/>
              <w:rPr>
                <w:rFonts w:asciiTheme="minorEastAsia" w:hAnsiTheme="minorEastAsia"/>
                <w:sz w:val="24"/>
                <w:szCs w:val="24"/>
              </w:rPr>
            </w:pPr>
            <w:r w:rsidRPr="00C63E03">
              <w:rPr>
                <w:rFonts w:asciiTheme="minorEastAsia" w:hAnsiTheme="minorEastAsia" w:cs="Times New Roman" w:hint="eastAsia"/>
                <w:snapToGrid w:val="0"/>
                <w:color w:val="000000"/>
                <w:kern w:val="0"/>
                <w:sz w:val="24"/>
                <w:szCs w:val="24"/>
              </w:rPr>
              <w:t>江苏坤泰机械有限公司</w:t>
            </w:r>
            <w:r w:rsidRPr="00C63E03">
              <w:rPr>
                <w:rFonts w:asciiTheme="minorEastAsia" w:hAnsiTheme="minorEastAsia" w:hint="eastAsia"/>
                <w:snapToGrid w:val="0"/>
                <w:color w:val="000000"/>
                <w:kern w:val="0"/>
                <w:sz w:val="24"/>
                <w:szCs w:val="24"/>
              </w:rPr>
              <w:t>（二）</w:t>
            </w:r>
          </w:p>
        </w:tc>
        <w:tc>
          <w:tcPr>
            <w:tcW w:w="9213" w:type="dxa"/>
            <w:vAlign w:val="center"/>
          </w:tcPr>
          <w:p w:rsidR="002849FC" w:rsidRPr="00C63E03" w:rsidRDefault="002849FC" w:rsidP="00C63E03">
            <w:pPr>
              <w:pStyle w:val="a4"/>
              <w:numPr>
                <w:ilvl w:val="0"/>
                <w:numId w:val="4"/>
              </w:numPr>
              <w:spacing w:line="320" w:lineRule="exact"/>
              <w:ind w:firstLineChars="0"/>
              <w:rPr>
                <w:rFonts w:asciiTheme="minorEastAsia" w:hAnsiTheme="minorEastAsia"/>
                <w:sz w:val="24"/>
                <w:szCs w:val="24"/>
              </w:rPr>
            </w:pPr>
            <w:r w:rsidRPr="00C63E03">
              <w:rPr>
                <w:rFonts w:asciiTheme="minorEastAsia" w:hAnsiTheme="minorEastAsia" w:cs="宋体" w:hint="eastAsia"/>
                <w:sz w:val="24"/>
                <w:szCs w:val="24"/>
              </w:rPr>
              <w:t>究电磁感应加热技术：使</w:t>
            </w:r>
            <w:proofErr w:type="gramStart"/>
            <w:r w:rsidRPr="00C63E03">
              <w:rPr>
                <w:rFonts w:asciiTheme="minorEastAsia" w:hAnsiTheme="minorEastAsia" w:cs="宋体" w:hint="eastAsia"/>
                <w:sz w:val="24"/>
                <w:szCs w:val="24"/>
              </w:rPr>
              <w:t>压合辊在</w:t>
            </w:r>
            <w:proofErr w:type="gramEnd"/>
            <w:r w:rsidRPr="00C63E03">
              <w:rPr>
                <w:rFonts w:asciiTheme="minorEastAsia" w:hAnsiTheme="minorEastAsia" w:cs="宋体" w:hint="eastAsia"/>
                <w:sz w:val="24"/>
                <w:szCs w:val="24"/>
              </w:rPr>
              <w:t>350℃的高温下稳定工作，突破导热油加热的温度瓶颈，满足PTFE等各类高性能材料对温度的要求；</w:t>
            </w:r>
            <w:r w:rsidR="00C63E03">
              <w:rPr>
                <w:rFonts w:asciiTheme="minorEastAsia" w:hAnsiTheme="minorEastAsia" w:cs="宋体" w:hint="eastAsia"/>
                <w:sz w:val="24"/>
                <w:szCs w:val="24"/>
              </w:rPr>
              <w:t>2、</w:t>
            </w:r>
            <w:r w:rsidRPr="00C63E03">
              <w:rPr>
                <w:rFonts w:asciiTheme="minorEastAsia" w:hAnsiTheme="minorEastAsia" w:cs="宋体" w:hint="eastAsia"/>
                <w:sz w:val="24"/>
                <w:szCs w:val="24"/>
              </w:rPr>
              <w:t>加热辊的研制：加热辊的独特 结构和能量转换技术充分地利用热源，确保在350℃的高温时，两极温差±2℃，适应聚四氟乙烯“粘流”时温度及温差需求，并降低加热功率50%，解决传统加热方法固有的环境温度高、热能损耗大的弊端，实现无尘清洁生产。</w:t>
            </w:r>
          </w:p>
        </w:tc>
        <w:tc>
          <w:tcPr>
            <w:tcW w:w="1701" w:type="dxa"/>
            <w:vAlign w:val="center"/>
          </w:tcPr>
          <w:p w:rsidR="002849FC" w:rsidRPr="00C63E03" w:rsidRDefault="002849FC" w:rsidP="00C63E03">
            <w:pPr>
              <w:spacing w:line="320" w:lineRule="exact"/>
              <w:jc w:val="center"/>
              <w:rPr>
                <w:rFonts w:asciiTheme="minorEastAsia" w:hAnsiTheme="minorEastAsia" w:cs="宋体" w:hint="eastAsia"/>
                <w:sz w:val="24"/>
                <w:szCs w:val="24"/>
              </w:rPr>
            </w:pPr>
            <w:r w:rsidRPr="00C63E03">
              <w:rPr>
                <w:rFonts w:asciiTheme="minorEastAsia" w:hAnsiTheme="minorEastAsia" w:cs="宋体" w:hint="eastAsia"/>
                <w:sz w:val="24"/>
                <w:szCs w:val="24"/>
              </w:rPr>
              <w:t>王</w:t>
            </w:r>
            <w:r w:rsidR="00C63E03">
              <w:rPr>
                <w:rFonts w:asciiTheme="minorEastAsia" w:hAnsiTheme="minorEastAsia" w:cs="宋体" w:hint="eastAsia"/>
                <w:sz w:val="24"/>
                <w:szCs w:val="24"/>
              </w:rPr>
              <w:t xml:space="preserve">  </w:t>
            </w:r>
            <w:r w:rsidRPr="00C63E03">
              <w:rPr>
                <w:rFonts w:asciiTheme="minorEastAsia" w:hAnsiTheme="minorEastAsia" w:cs="宋体" w:hint="eastAsia"/>
                <w:sz w:val="24"/>
                <w:szCs w:val="24"/>
              </w:rPr>
              <w:t>忠</w:t>
            </w:r>
          </w:p>
          <w:p w:rsidR="002849FC" w:rsidRPr="00C63E03" w:rsidRDefault="002849FC" w:rsidP="00C63E03">
            <w:pPr>
              <w:spacing w:line="320" w:lineRule="exact"/>
              <w:jc w:val="center"/>
              <w:rPr>
                <w:rFonts w:asciiTheme="minorEastAsia" w:hAnsiTheme="minorEastAsia" w:cs="宋体" w:hint="eastAsia"/>
                <w:sz w:val="24"/>
                <w:szCs w:val="24"/>
              </w:rPr>
            </w:pPr>
            <w:r w:rsidRPr="00C63E03">
              <w:rPr>
                <w:rFonts w:asciiTheme="minorEastAsia" w:hAnsiTheme="minorEastAsia" w:cs="宋体" w:hint="eastAsia"/>
                <w:sz w:val="24"/>
                <w:szCs w:val="24"/>
              </w:rPr>
              <w:t>13626202885</w:t>
            </w:r>
          </w:p>
        </w:tc>
        <w:tc>
          <w:tcPr>
            <w:tcW w:w="1985" w:type="dxa"/>
          </w:tcPr>
          <w:p w:rsidR="002849FC" w:rsidRPr="00C63E03" w:rsidRDefault="002849FC" w:rsidP="00C63E03">
            <w:pPr>
              <w:spacing w:line="320" w:lineRule="exact"/>
              <w:rPr>
                <w:rFonts w:asciiTheme="minorEastAsia" w:hAnsiTheme="minorEastAsia"/>
                <w:sz w:val="24"/>
                <w:szCs w:val="24"/>
              </w:rPr>
            </w:pPr>
          </w:p>
        </w:tc>
      </w:tr>
      <w:tr w:rsidR="002849FC" w:rsidRPr="00C63E03" w:rsidTr="00C63E03">
        <w:trPr>
          <w:trHeight w:val="1134"/>
        </w:trPr>
        <w:tc>
          <w:tcPr>
            <w:tcW w:w="817" w:type="dxa"/>
            <w:vAlign w:val="center"/>
          </w:tcPr>
          <w:p w:rsidR="002849FC" w:rsidRPr="00C63E03" w:rsidRDefault="002849FC"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2849FC" w:rsidRPr="00C63E03" w:rsidRDefault="002849FC" w:rsidP="00C63E03">
            <w:pPr>
              <w:spacing w:line="320" w:lineRule="exact"/>
              <w:rPr>
                <w:rFonts w:asciiTheme="minorEastAsia" w:hAnsiTheme="minorEastAsia"/>
                <w:sz w:val="24"/>
                <w:szCs w:val="24"/>
              </w:rPr>
            </w:pPr>
            <w:r w:rsidRPr="00C63E03">
              <w:rPr>
                <w:rFonts w:asciiTheme="minorEastAsia" w:hAnsiTheme="minorEastAsia" w:cs="Times New Roman" w:hint="eastAsia"/>
                <w:snapToGrid w:val="0"/>
                <w:color w:val="000000"/>
                <w:kern w:val="0"/>
                <w:sz w:val="24"/>
                <w:szCs w:val="24"/>
              </w:rPr>
              <w:t>江苏坤泰机械有限公司</w:t>
            </w:r>
            <w:r w:rsidRPr="00C63E03">
              <w:rPr>
                <w:rFonts w:asciiTheme="minorEastAsia" w:hAnsiTheme="minorEastAsia" w:hint="eastAsia"/>
                <w:snapToGrid w:val="0"/>
                <w:color w:val="000000"/>
                <w:kern w:val="0"/>
                <w:sz w:val="24"/>
                <w:szCs w:val="24"/>
              </w:rPr>
              <w:t>（三）</w:t>
            </w:r>
          </w:p>
        </w:tc>
        <w:tc>
          <w:tcPr>
            <w:tcW w:w="9213" w:type="dxa"/>
            <w:vAlign w:val="center"/>
          </w:tcPr>
          <w:p w:rsidR="002849FC" w:rsidRPr="00C63E03" w:rsidRDefault="002849FC" w:rsidP="00C63E03">
            <w:pPr>
              <w:spacing w:line="320" w:lineRule="exact"/>
              <w:ind w:firstLine="480"/>
              <w:rPr>
                <w:rFonts w:asciiTheme="minorEastAsia" w:hAnsiTheme="minorEastAsia" w:cs="宋体"/>
                <w:color w:val="000000"/>
                <w:kern w:val="0"/>
                <w:sz w:val="24"/>
                <w:szCs w:val="24"/>
                <w:lang/>
              </w:rPr>
            </w:pPr>
            <w:r w:rsidRPr="00C63E03">
              <w:rPr>
                <w:rFonts w:asciiTheme="minorEastAsia" w:hAnsiTheme="minorEastAsia" w:cs="宋体" w:hint="eastAsia"/>
                <w:color w:val="000000"/>
                <w:kern w:val="0"/>
                <w:sz w:val="24"/>
                <w:szCs w:val="24"/>
                <w:lang/>
              </w:rPr>
              <w:t>企业主要从事复合机械研究制造，希望引进的人才是机械设计、计算机及机械自动化方面的高层次人才，副高及以上职称。主要涉及的技术：机械结构设计、气动控制、液压控制、张力控制、温度控制、压力控制、计算机编辑、排版、PLC控制等。</w:t>
            </w:r>
          </w:p>
        </w:tc>
        <w:tc>
          <w:tcPr>
            <w:tcW w:w="1701" w:type="dxa"/>
            <w:vAlign w:val="center"/>
          </w:tcPr>
          <w:p w:rsidR="002849FC" w:rsidRPr="00C63E03" w:rsidRDefault="002849FC" w:rsidP="00C63E03">
            <w:pPr>
              <w:spacing w:line="320" w:lineRule="exact"/>
              <w:jc w:val="center"/>
              <w:rPr>
                <w:rFonts w:asciiTheme="minorEastAsia" w:hAnsiTheme="minorEastAsia" w:cs="宋体" w:hint="eastAsia"/>
                <w:sz w:val="24"/>
                <w:szCs w:val="24"/>
              </w:rPr>
            </w:pPr>
            <w:r w:rsidRPr="00C63E03">
              <w:rPr>
                <w:rFonts w:asciiTheme="minorEastAsia" w:hAnsiTheme="minorEastAsia" w:cs="宋体" w:hint="eastAsia"/>
                <w:sz w:val="24"/>
                <w:szCs w:val="24"/>
              </w:rPr>
              <w:t>王</w:t>
            </w:r>
            <w:r w:rsidR="00C63E03">
              <w:rPr>
                <w:rFonts w:asciiTheme="minorEastAsia" w:hAnsiTheme="minorEastAsia" w:cs="宋体" w:hint="eastAsia"/>
                <w:sz w:val="24"/>
                <w:szCs w:val="24"/>
              </w:rPr>
              <w:t xml:space="preserve">  </w:t>
            </w:r>
            <w:r w:rsidRPr="00C63E03">
              <w:rPr>
                <w:rFonts w:asciiTheme="minorEastAsia" w:hAnsiTheme="minorEastAsia" w:cs="宋体" w:hint="eastAsia"/>
                <w:sz w:val="24"/>
                <w:szCs w:val="24"/>
              </w:rPr>
              <w:t>忠</w:t>
            </w:r>
          </w:p>
          <w:p w:rsidR="002849FC" w:rsidRPr="00C63E03" w:rsidRDefault="002849FC" w:rsidP="00C63E03">
            <w:pPr>
              <w:spacing w:line="320" w:lineRule="exact"/>
              <w:jc w:val="center"/>
              <w:rPr>
                <w:rFonts w:asciiTheme="minorEastAsia" w:hAnsiTheme="minorEastAsia"/>
                <w:sz w:val="24"/>
                <w:szCs w:val="24"/>
              </w:rPr>
            </w:pPr>
            <w:r w:rsidRPr="00C63E03">
              <w:rPr>
                <w:rFonts w:asciiTheme="minorEastAsia" w:hAnsiTheme="minorEastAsia" w:cs="宋体" w:hint="eastAsia"/>
                <w:sz w:val="24"/>
                <w:szCs w:val="24"/>
              </w:rPr>
              <w:t>13626202885</w:t>
            </w:r>
          </w:p>
        </w:tc>
        <w:tc>
          <w:tcPr>
            <w:tcW w:w="1985" w:type="dxa"/>
          </w:tcPr>
          <w:p w:rsidR="002849FC" w:rsidRPr="00C63E03" w:rsidRDefault="002849FC" w:rsidP="00C63E03">
            <w:pPr>
              <w:spacing w:line="320" w:lineRule="exact"/>
              <w:rPr>
                <w:rFonts w:asciiTheme="minorEastAsia" w:hAnsiTheme="minorEastAsia"/>
                <w:sz w:val="24"/>
                <w:szCs w:val="24"/>
              </w:rPr>
            </w:pPr>
          </w:p>
        </w:tc>
      </w:tr>
      <w:tr w:rsidR="00FA31E5" w:rsidRPr="00C63E03" w:rsidTr="00C63E03">
        <w:tc>
          <w:tcPr>
            <w:tcW w:w="817" w:type="dxa"/>
            <w:vAlign w:val="center"/>
          </w:tcPr>
          <w:p w:rsidR="00FA31E5" w:rsidRPr="00C63E03" w:rsidRDefault="00FA31E5"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FA31E5" w:rsidRPr="00C63E03" w:rsidRDefault="002849FC" w:rsidP="00C63E03">
            <w:pPr>
              <w:spacing w:line="320" w:lineRule="exact"/>
              <w:rPr>
                <w:rFonts w:asciiTheme="minorEastAsia" w:hAnsiTheme="minorEastAsia"/>
                <w:sz w:val="24"/>
                <w:szCs w:val="24"/>
              </w:rPr>
            </w:pPr>
            <w:r w:rsidRPr="00C63E03">
              <w:rPr>
                <w:rFonts w:asciiTheme="minorEastAsia" w:hAnsiTheme="minorEastAsia" w:cs="Times New Roman" w:hint="eastAsia"/>
                <w:snapToGrid w:val="0"/>
                <w:color w:val="000000"/>
                <w:kern w:val="0"/>
                <w:sz w:val="24"/>
                <w:szCs w:val="24"/>
              </w:rPr>
              <w:t>江苏闪奇电器集团有限公司</w:t>
            </w:r>
            <w:r w:rsidRPr="00C63E03">
              <w:rPr>
                <w:rFonts w:asciiTheme="minorEastAsia" w:hAnsiTheme="minorEastAsia" w:hint="eastAsia"/>
                <w:snapToGrid w:val="0"/>
                <w:color w:val="000000"/>
                <w:kern w:val="0"/>
                <w:sz w:val="24"/>
                <w:szCs w:val="24"/>
              </w:rPr>
              <w:t>（一）</w:t>
            </w:r>
          </w:p>
        </w:tc>
        <w:tc>
          <w:tcPr>
            <w:tcW w:w="9213" w:type="dxa"/>
            <w:vAlign w:val="center"/>
          </w:tcPr>
          <w:p w:rsidR="00FA31E5" w:rsidRPr="00C63E03" w:rsidRDefault="002849FC" w:rsidP="00C63E03">
            <w:pPr>
              <w:spacing w:line="320" w:lineRule="exact"/>
              <w:rPr>
                <w:rFonts w:asciiTheme="minorEastAsia" w:hAnsiTheme="minorEastAsia"/>
                <w:sz w:val="24"/>
                <w:szCs w:val="24"/>
              </w:rPr>
            </w:pPr>
            <w:proofErr w:type="gramStart"/>
            <w:r w:rsidRPr="00C63E03">
              <w:rPr>
                <w:rFonts w:asciiTheme="minorEastAsia" w:hAnsiTheme="minorEastAsia" w:cs="Times New Roman"/>
                <w:sz w:val="24"/>
                <w:szCs w:val="24"/>
              </w:rPr>
              <w:t>砂轮机</w:t>
            </w:r>
            <w:proofErr w:type="gramEnd"/>
            <w:r w:rsidRPr="00C63E03">
              <w:rPr>
                <w:rFonts w:asciiTheme="minorEastAsia" w:hAnsiTheme="minorEastAsia" w:cs="Times New Roman"/>
                <w:sz w:val="24"/>
                <w:szCs w:val="24"/>
              </w:rPr>
              <w:t>是用来</w:t>
            </w:r>
            <w:proofErr w:type="gramStart"/>
            <w:r w:rsidRPr="00C63E03">
              <w:rPr>
                <w:rFonts w:asciiTheme="minorEastAsia" w:hAnsiTheme="minorEastAsia" w:cs="Times New Roman"/>
                <w:sz w:val="24"/>
                <w:szCs w:val="24"/>
              </w:rPr>
              <w:t>刃磨各种</w:t>
            </w:r>
            <w:proofErr w:type="gramEnd"/>
            <w:r w:rsidRPr="00C63E03">
              <w:rPr>
                <w:rFonts w:asciiTheme="minorEastAsia" w:hAnsiTheme="minorEastAsia" w:cs="Times New Roman"/>
                <w:sz w:val="24"/>
                <w:szCs w:val="24"/>
              </w:rPr>
              <w:t>刀具、工具的常用设备</w:t>
            </w:r>
            <w:r w:rsidRPr="00C63E03">
              <w:rPr>
                <w:rFonts w:asciiTheme="minorEastAsia" w:hAnsiTheme="minorEastAsia" w:cs="Times New Roman" w:hint="eastAsia"/>
                <w:sz w:val="24"/>
                <w:szCs w:val="24"/>
              </w:rPr>
              <w:t>,</w:t>
            </w:r>
            <w:proofErr w:type="gramStart"/>
            <w:r w:rsidRPr="00C63E03">
              <w:rPr>
                <w:rFonts w:asciiTheme="minorEastAsia" w:hAnsiTheme="minorEastAsia" w:cs="Times New Roman" w:hint="eastAsia"/>
                <w:sz w:val="24"/>
                <w:szCs w:val="24"/>
              </w:rPr>
              <w:t>砂轮机</w:t>
            </w:r>
            <w:proofErr w:type="gramEnd"/>
            <w:r w:rsidRPr="00C63E03">
              <w:rPr>
                <w:rFonts w:asciiTheme="minorEastAsia" w:hAnsiTheme="minorEastAsia" w:cs="Times New Roman" w:hint="eastAsia"/>
                <w:sz w:val="24"/>
                <w:szCs w:val="24"/>
              </w:rPr>
              <w:t>的砂轮上进行</w:t>
            </w:r>
            <w:proofErr w:type="gramStart"/>
            <w:r w:rsidRPr="00C63E03">
              <w:rPr>
                <w:rFonts w:asciiTheme="minorEastAsia" w:hAnsiTheme="minorEastAsia" w:cs="Times New Roman" w:hint="eastAsia"/>
                <w:sz w:val="24"/>
                <w:szCs w:val="24"/>
              </w:rPr>
              <w:t>刃</w:t>
            </w:r>
            <w:proofErr w:type="gramEnd"/>
            <w:r w:rsidRPr="00C63E03">
              <w:rPr>
                <w:rFonts w:asciiTheme="minorEastAsia" w:hAnsiTheme="minorEastAsia" w:cs="Times New Roman" w:hint="eastAsia"/>
                <w:sz w:val="24"/>
                <w:szCs w:val="24"/>
              </w:rPr>
              <w:t>磨时，容易产生高温铁屑和大量粉尘在</w:t>
            </w:r>
            <w:proofErr w:type="gramStart"/>
            <w:r w:rsidRPr="00C63E03">
              <w:rPr>
                <w:rFonts w:asciiTheme="minorEastAsia" w:hAnsiTheme="minorEastAsia" w:cs="Times New Roman" w:hint="eastAsia"/>
                <w:sz w:val="24"/>
                <w:szCs w:val="24"/>
              </w:rPr>
              <w:t>砂轮机</w:t>
            </w:r>
            <w:proofErr w:type="gramEnd"/>
            <w:r w:rsidRPr="00C63E03">
              <w:rPr>
                <w:rFonts w:asciiTheme="minorEastAsia" w:hAnsiTheme="minorEastAsia" w:cs="Times New Roman" w:hint="eastAsia"/>
                <w:sz w:val="24"/>
                <w:szCs w:val="24"/>
              </w:rPr>
              <w:t>周围飞散，且砂轮机上的砂轮与刀具之间的高速摩擦容易使铁屑发热形成火星，四处飞溅，影响工作人员的正常工作以及身体健康。技术方法：通过设置有集尘箱，集尘箱上方固定设置有防爆砂轮机，集尘箱上设置有与砂轮位置相对应的吸尘口，集尘箱中设置有集尘通道，集尘通道与吸尘口相连通设置，还包括有</w:t>
            </w:r>
            <w:proofErr w:type="gramStart"/>
            <w:r w:rsidRPr="00C63E03">
              <w:rPr>
                <w:rFonts w:asciiTheme="minorEastAsia" w:hAnsiTheme="minorEastAsia" w:cs="Times New Roman" w:hint="eastAsia"/>
                <w:sz w:val="24"/>
                <w:szCs w:val="24"/>
              </w:rPr>
              <w:t>进尘口</w:t>
            </w:r>
            <w:proofErr w:type="gramEnd"/>
            <w:r w:rsidRPr="00C63E03">
              <w:rPr>
                <w:rFonts w:asciiTheme="minorEastAsia" w:hAnsiTheme="minorEastAsia" w:cs="Times New Roman" w:hint="eastAsia"/>
                <w:sz w:val="24"/>
                <w:szCs w:val="24"/>
              </w:rPr>
              <w:t>以及与</w:t>
            </w:r>
            <w:proofErr w:type="gramStart"/>
            <w:r w:rsidRPr="00C63E03">
              <w:rPr>
                <w:rFonts w:asciiTheme="minorEastAsia" w:hAnsiTheme="minorEastAsia" w:cs="Times New Roman" w:hint="eastAsia"/>
                <w:sz w:val="24"/>
                <w:szCs w:val="24"/>
              </w:rPr>
              <w:t>进尘口</w:t>
            </w:r>
            <w:proofErr w:type="gramEnd"/>
            <w:r w:rsidRPr="00C63E03">
              <w:rPr>
                <w:rFonts w:asciiTheme="minorEastAsia" w:hAnsiTheme="minorEastAsia" w:cs="Times New Roman" w:hint="eastAsia"/>
                <w:sz w:val="24"/>
                <w:szCs w:val="24"/>
              </w:rPr>
              <w:t>连通的除尘装置，</w:t>
            </w:r>
            <w:proofErr w:type="gramStart"/>
            <w:r w:rsidRPr="00C63E03">
              <w:rPr>
                <w:rFonts w:asciiTheme="minorEastAsia" w:hAnsiTheme="minorEastAsia" w:cs="Times New Roman" w:hint="eastAsia"/>
                <w:sz w:val="24"/>
                <w:szCs w:val="24"/>
              </w:rPr>
              <w:t>进尘口</w:t>
            </w:r>
            <w:proofErr w:type="gramEnd"/>
            <w:r w:rsidRPr="00C63E03">
              <w:rPr>
                <w:rFonts w:asciiTheme="minorEastAsia" w:hAnsiTheme="minorEastAsia" w:cs="Times New Roman" w:hint="eastAsia"/>
                <w:sz w:val="24"/>
                <w:szCs w:val="24"/>
              </w:rPr>
              <w:t>与集尘通道连通设置，除尘装置包括有集尘筒、与</w:t>
            </w:r>
            <w:proofErr w:type="gramStart"/>
            <w:r w:rsidRPr="00C63E03">
              <w:rPr>
                <w:rFonts w:asciiTheme="minorEastAsia" w:hAnsiTheme="minorEastAsia" w:cs="Times New Roman" w:hint="eastAsia"/>
                <w:sz w:val="24"/>
                <w:szCs w:val="24"/>
              </w:rPr>
              <w:t>集尘筒相连接</w:t>
            </w:r>
            <w:proofErr w:type="gramEnd"/>
            <w:r w:rsidRPr="00C63E03">
              <w:rPr>
                <w:rFonts w:asciiTheme="minorEastAsia" w:hAnsiTheme="minorEastAsia" w:cs="Times New Roman" w:hint="eastAsia"/>
                <w:sz w:val="24"/>
                <w:szCs w:val="24"/>
              </w:rPr>
              <w:t>的收尘盒，集尘筒中设置有空心结构的转轴，转轴内部设置有呈螺旋状挡板，转轴上设置有离心叶，转轴壁上设置有细孔，集尘口与转轴相连通设置，通过转轴和离心叶在转动过程中通过离心力实现粉尘和铁屑的分离，既实现了铁屑的收集方便以后的资源利用，也实现了将灰尘收集。</w:t>
            </w:r>
          </w:p>
        </w:tc>
        <w:tc>
          <w:tcPr>
            <w:tcW w:w="1701" w:type="dxa"/>
            <w:vAlign w:val="center"/>
          </w:tcPr>
          <w:p w:rsidR="00FA31E5" w:rsidRPr="00C63E03" w:rsidRDefault="002849FC" w:rsidP="00C63E03">
            <w:pPr>
              <w:spacing w:line="320" w:lineRule="exact"/>
              <w:jc w:val="center"/>
              <w:rPr>
                <w:rFonts w:asciiTheme="minorEastAsia" w:hAnsiTheme="minorEastAsia" w:cs="宋体" w:hint="eastAsia"/>
                <w:sz w:val="24"/>
                <w:szCs w:val="24"/>
              </w:rPr>
            </w:pPr>
            <w:r w:rsidRPr="00C63E03">
              <w:rPr>
                <w:rFonts w:asciiTheme="minorEastAsia" w:hAnsiTheme="minorEastAsia" w:cs="宋体" w:hint="eastAsia"/>
                <w:sz w:val="24"/>
                <w:szCs w:val="24"/>
              </w:rPr>
              <w:t>张万群</w:t>
            </w:r>
          </w:p>
          <w:p w:rsidR="002849FC" w:rsidRPr="00C63E03" w:rsidRDefault="002849FC" w:rsidP="00C63E03">
            <w:pPr>
              <w:spacing w:line="320" w:lineRule="exact"/>
              <w:jc w:val="center"/>
              <w:rPr>
                <w:rFonts w:asciiTheme="minorEastAsia" w:hAnsiTheme="minorEastAsia"/>
                <w:sz w:val="24"/>
                <w:szCs w:val="24"/>
              </w:rPr>
            </w:pPr>
            <w:r w:rsidRPr="00C63E03">
              <w:rPr>
                <w:rFonts w:asciiTheme="minorEastAsia" w:hAnsiTheme="minorEastAsia" w:cs="宋体"/>
                <w:sz w:val="24"/>
                <w:szCs w:val="24"/>
              </w:rPr>
              <w:t>13605103590</w:t>
            </w:r>
          </w:p>
        </w:tc>
        <w:tc>
          <w:tcPr>
            <w:tcW w:w="1985" w:type="dxa"/>
          </w:tcPr>
          <w:p w:rsidR="00FA31E5" w:rsidRPr="00C63E03" w:rsidRDefault="00FA31E5" w:rsidP="00C63E03">
            <w:pPr>
              <w:spacing w:line="320" w:lineRule="exact"/>
              <w:rPr>
                <w:rFonts w:asciiTheme="minorEastAsia" w:hAnsiTheme="minorEastAsia"/>
                <w:sz w:val="24"/>
                <w:szCs w:val="24"/>
              </w:rPr>
            </w:pPr>
          </w:p>
        </w:tc>
      </w:tr>
      <w:tr w:rsidR="00FA31E5" w:rsidRPr="00C63E03" w:rsidTr="00C63E03">
        <w:tc>
          <w:tcPr>
            <w:tcW w:w="817" w:type="dxa"/>
            <w:vAlign w:val="center"/>
          </w:tcPr>
          <w:p w:rsidR="00FA31E5" w:rsidRPr="00C63E03" w:rsidRDefault="00FA31E5"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FA31E5" w:rsidRPr="00C63E03" w:rsidRDefault="002849FC" w:rsidP="00C63E03">
            <w:pPr>
              <w:spacing w:line="320" w:lineRule="exact"/>
              <w:rPr>
                <w:rFonts w:asciiTheme="minorEastAsia" w:hAnsiTheme="minorEastAsia"/>
                <w:sz w:val="24"/>
                <w:szCs w:val="24"/>
              </w:rPr>
            </w:pPr>
            <w:r w:rsidRPr="00C63E03">
              <w:rPr>
                <w:rFonts w:asciiTheme="minorEastAsia" w:hAnsiTheme="minorEastAsia" w:cs="Times New Roman" w:hint="eastAsia"/>
                <w:snapToGrid w:val="0"/>
                <w:color w:val="000000"/>
                <w:kern w:val="0"/>
                <w:sz w:val="24"/>
                <w:szCs w:val="24"/>
              </w:rPr>
              <w:t>江苏闪奇电器集团有限公司</w:t>
            </w:r>
            <w:r w:rsidRPr="00C63E03">
              <w:rPr>
                <w:rFonts w:asciiTheme="minorEastAsia" w:hAnsiTheme="minorEastAsia" w:hint="eastAsia"/>
                <w:snapToGrid w:val="0"/>
                <w:color w:val="000000"/>
                <w:kern w:val="0"/>
                <w:sz w:val="24"/>
                <w:szCs w:val="24"/>
              </w:rPr>
              <w:t>（二）</w:t>
            </w:r>
          </w:p>
        </w:tc>
        <w:tc>
          <w:tcPr>
            <w:tcW w:w="9213" w:type="dxa"/>
            <w:vAlign w:val="center"/>
          </w:tcPr>
          <w:p w:rsidR="00FA31E5" w:rsidRPr="00C63E03" w:rsidRDefault="002849FC" w:rsidP="00C63E03">
            <w:pPr>
              <w:spacing w:line="320" w:lineRule="exact"/>
              <w:rPr>
                <w:rFonts w:asciiTheme="minorEastAsia" w:hAnsiTheme="minorEastAsia"/>
                <w:sz w:val="24"/>
                <w:szCs w:val="24"/>
              </w:rPr>
            </w:pPr>
            <w:r w:rsidRPr="00C63E03">
              <w:rPr>
                <w:rFonts w:asciiTheme="minorEastAsia" w:hAnsiTheme="minorEastAsia" w:cs="Times New Roman" w:hint="eastAsia"/>
                <w:sz w:val="24"/>
                <w:szCs w:val="24"/>
              </w:rPr>
              <w:t>一般情况下一种防爆</w:t>
            </w:r>
            <w:proofErr w:type="gramStart"/>
            <w:r w:rsidRPr="00C63E03">
              <w:rPr>
                <w:rFonts w:asciiTheme="minorEastAsia" w:hAnsiTheme="minorEastAsia" w:cs="Times New Roman" w:hint="eastAsia"/>
                <w:sz w:val="24"/>
                <w:szCs w:val="24"/>
              </w:rPr>
              <w:t>砂轮机</w:t>
            </w:r>
            <w:proofErr w:type="gramEnd"/>
            <w:r w:rsidRPr="00C63E03">
              <w:rPr>
                <w:rFonts w:asciiTheme="minorEastAsia" w:hAnsiTheme="minorEastAsia" w:cs="Times New Roman" w:hint="eastAsia"/>
                <w:sz w:val="24"/>
                <w:szCs w:val="24"/>
              </w:rPr>
              <w:t>可调节防护装置，砂轮虽然外侧设有防护罩，但是砂轮爆裂时，极易从开口处飞出，破裂砂轮运动速度较快，极易造成工作人员受伤，如何设计一种可调节防护装置的砂轮机，尽可能降低砂轮爆裂时，对工作人员造成的人身危险。技术方法：一种防爆</w:t>
            </w:r>
            <w:proofErr w:type="gramStart"/>
            <w:r w:rsidRPr="00C63E03">
              <w:rPr>
                <w:rFonts w:asciiTheme="minorEastAsia" w:hAnsiTheme="minorEastAsia" w:cs="Times New Roman" w:hint="eastAsia"/>
                <w:sz w:val="24"/>
                <w:szCs w:val="24"/>
              </w:rPr>
              <w:t>砂轮机</w:t>
            </w:r>
            <w:proofErr w:type="gramEnd"/>
            <w:r w:rsidRPr="00C63E03">
              <w:rPr>
                <w:rFonts w:asciiTheme="minorEastAsia" w:hAnsiTheme="minorEastAsia" w:cs="Times New Roman" w:hint="eastAsia"/>
                <w:sz w:val="24"/>
                <w:szCs w:val="24"/>
              </w:rPr>
              <w:t>可调节防护装置，包括机座、电机、砂轮、防护罩和工作台</w:t>
            </w:r>
            <w:r w:rsidRPr="00C63E03">
              <w:rPr>
                <w:rFonts w:asciiTheme="minorEastAsia" w:hAnsiTheme="minorEastAsia" w:cs="Times New Roman"/>
                <w:sz w:val="24"/>
                <w:szCs w:val="24"/>
              </w:rPr>
              <w:t xml:space="preserve">, </w:t>
            </w:r>
            <w:r w:rsidRPr="00C63E03">
              <w:rPr>
                <w:rFonts w:asciiTheme="minorEastAsia" w:hAnsiTheme="minorEastAsia" w:cs="Times New Roman" w:hint="eastAsia"/>
                <w:sz w:val="24"/>
                <w:szCs w:val="24"/>
              </w:rPr>
              <w:t>防护罩两端设有第一防护板、第二防护板、第三防护板和第四防护板，第一防护板和第四防护板固定，第二防护板和第三防护板可移动，移动的需要的位置后，第二防护板和第三防护板固定，进行磨削，通过及时调节开口的大小，来实现工作人员的防护。</w:t>
            </w:r>
          </w:p>
        </w:tc>
        <w:tc>
          <w:tcPr>
            <w:tcW w:w="1701" w:type="dxa"/>
            <w:vAlign w:val="center"/>
          </w:tcPr>
          <w:p w:rsidR="002849FC" w:rsidRPr="00C63E03" w:rsidRDefault="002849FC" w:rsidP="00C63E03">
            <w:pPr>
              <w:spacing w:line="320" w:lineRule="exact"/>
              <w:jc w:val="center"/>
              <w:rPr>
                <w:rFonts w:asciiTheme="minorEastAsia" w:hAnsiTheme="minorEastAsia" w:cs="宋体" w:hint="eastAsia"/>
                <w:sz w:val="24"/>
                <w:szCs w:val="24"/>
              </w:rPr>
            </w:pPr>
            <w:r w:rsidRPr="00C63E03">
              <w:rPr>
                <w:rFonts w:asciiTheme="minorEastAsia" w:hAnsiTheme="minorEastAsia" w:cs="宋体" w:hint="eastAsia"/>
                <w:sz w:val="24"/>
                <w:szCs w:val="24"/>
              </w:rPr>
              <w:t>张万群</w:t>
            </w:r>
          </w:p>
          <w:p w:rsidR="00FA31E5" w:rsidRPr="00C63E03" w:rsidRDefault="002849FC" w:rsidP="00C63E03">
            <w:pPr>
              <w:spacing w:line="320" w:lineRule="exact"/>
              <w:jc w:val="center"/>
              <w:rPr>
                <w:rFonts w:asciiTheme="minorEastAsia" w:hAnsiTheme="minorEastAsia"/>
                <w:sz w:val="24"/>
                <w:szCs w:val="24"/>
              </w:rPr>
            </w:pPr>
            <w:r w:rsidRPr="00C63E03">
              <w:rPr>
                <w:rFonts w:asciiTheme="minorEastAsia" w:hAnsiTheme="minorEastAsia" w:cs="宋体"/>
                <w:sz w:val="24"/>
                <w:szCs w:val="24"/>
              </w:rPr>
              <w:t>13605103590</w:t>
            </w:r>
          </w:p>
        </w:tc>
        <w:tc>
          <w:tcPr>
            <w:tcW w:w="1985" w:type="dxa"/>
          </w:tcPr>
          <w:p w:rsidR="00FA31E5" w:rsidRPr="00C63E03" w:rsidRDefault="00FA31E5" w:rsidP="00C63E03">
            <w:pPr>
              <w:spacing w:line="320" w:lineRule="exact"/>
              <w:rPr>
                <w:rFonts w:asciiTheme="minorEastAsia" w:hAnsiTheme="minorEastAsia"/>
                <w:sz w:val="24"/>
                <w:szCs w:val="24"/>
              </w:rPr>
            </w:pPr>
          </w:p>
        </w:tc>
      </w:tr>
      <w:tr w:rsidR="00FA31E5" w:rsidRPr="00C63E03" w:rsidTr="00C63E03">
        <w:tc>
          <w:tcPr>
            <w:tcW w:w="817" w:type="dxa"/>
            <w:vAlign w:val="center"/>
          </w:tcPr>
          <w:p w:rsidR="00FA31E5" w:rsidRPr="00C63E03" w:rsidRDefault="00FA31E5"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FA31E5" w:rsidRPr="00C63E03" w:rsidRDefault="002849FC" w:rsidP="00C63E03">
            <w:pPr>
              <w:spacing w:line="320" w:lineRule="exact"/>
              <w:rPr>
                <w:rFonts w:asciiTheme="minorEastAsia" w:hAnsiTheme="minorEastAsia"/>
                <w:sz w:val="24"/>
                <w:szCs w:val="24"/>
              </w:rPr>
            </w:pPr>
            <w:r w:rsidRPr="00C63E03">
              <w:rPr>
                <w:rFonts w:asciiTheme="minorEastAsia" w:hAnsiTheme="minorEastAsia" w:cs="楷体" w:hint="eastAsia"/>
                <w:snapToGrid w:val="0"/>
                <w:color w:val="000000"/>
                <w:kern w:val="0"/>
                <w:sz w:val="24"/>
                <w:szCs w:val="24"/>
              </w:rPr>
              <w:t>盐城</w:t>
            </w:r>
            <w:proofErr w:type="gramStart"/>
            <w:r w:rsidRPr="00C63E03">
              <w:rPr>
                <w:rFonts w:asciiTheme="minorEastAsia" w:hAnsiTheme="minorEastAsia" w:cs="楷体" w:hint="eastAsia"/>
                <w:snapToGrid w:val="0"/>
                <w:color w:val="000000"/>
                <w:kern w:val="0"/>
                <w:sz w:val="24"/>
                <w:szCs w:val="24"/>
              </w:rPr>
              <w:t>市步高汽</w:t>
            </w:r>
            <w:proofErr w:type="gramEnd"/>
            <w:r w:rsidRPr="00C63E03">
              <w:rPr>
                <w:rFonts w:asciiTheme="minorEastAsia" w:hAnsiTheme="minorEastAsia" w:cs="楷体" w:hint="eastAsia"/>
                <w:snapToGrid w:val="0"/>
                <w:color w:val="000000"/>
                <w:kern w:val="0"/>
                <w:sz w:val="24"/>
                <w:szCs w:val="24"/>
              </w:rPr>
              <w:t>配制造有限公司（一）</w:t>
            </w:r>
          </w:p>
        </w:tc>
        <w:tc>
          <w:tcPr>
            <w:tcW w:w="9213" w:type="dxa"/>
            <w:vAlign w:val="center"/>
          </w:tcPr>
          <w:p w:rsidR="00FA31E5" w:rsidRPr="00C63E03" w:rsidRDefault="002849FC" w:rsidP="00C63E03">
            <w:pPr>
              <w:widowControl/>
              <w:spacing w:line="320" w:lineRule="exact"/>
              <w:rPr>
                <w:rFonts w:asciiTheme="minorEastAsia" w:hAnsiTheme="minorEastAsia"/>
                <w:sz w:val="24"/>
                <w:szCs w:val="24"/>
              </w:rPr>
            </w:pPr>
            <w:r w:rsidRPr="00C63E03">
              <w:rPr>
                <w:rFonts w:asciiTheme="minorEastAsia" w:hAnsiTheme="minorEastAsia" w:hint="eastAsia"/>
                <w:sz w:val="24"/>
                <w:szCs w:val="24"/>
              </w:rPr>
              <w:t>1.</w:t>
            </w:r>
            <w:r w:rsidRPr="00C63E03">
              <w:rPr>
                <w:rFonts w:asciiTheme="minorEastAsia" w:hAnsiTheme="minorEastAsia" w:cs="Times New Roman" w:hint="eastAsia"/>
                <w:sz w:val="24"/>
                <w:szCs w:val="24"/>
              </w:rPr>
              <w:t>汽车</w:t>
            </w:r>
            <w:r w:rsidRPr="00C63E03">
              <w:rPr>
                <w:rFonts w:asciiTheme="minorEastAsia" w:hAnsiTheme="minorEastAsia" w:cs="Times New Roman"/>
                <w:sz w:val="24"/>
                <w:szCs w:val="24"/>
              </w:rPr>
              <w:t>磁流变减振器的现有产品主</w:t>
            </w:r>
            <w:r w:rsidRPr="00C63E03">
              <w:rPr>
                <w:rFonts w:asciiTheme="minorEastAsia" w:hAnsiTheme="minorEastAsia" w:cs="Times New Roman" w:hint="eastAsia"/>
                <w:sz w:val="24"/>
                <w:szCs w:val="24"/>
              </w:rPr>
              <w:t>要</w:t>
            </w:r>
            <w:r w:rsidRPr="00C63E03">
              <w:rPr>
                <w:rFonts w:asciiTheme="minorEastAsia" w:hAnsiTheme="minorEastAsia" w:cs="Times New Roman"/>
                <w:sz w:val="24"/>
                <w:szCs w:val="24"/>
              </w:rPr>
              <w:t>由国外厂家提供，因为技术壁垒与产品垄断，该产品的价格一直居高不下，只能应用在豪华车上。</w:t>
            </w:r>
            <w:r w:rsidRPr="00C63E03">
              <w:rPr>
                <w:rFonts w:asciiTheme="minorEastAsia" w:hAnsiTheme="minorEastAsia" w:cs="Times New Roman" w:hint="eastAsia"/>
                <w:sz w:val="24"/>
                <w:szCs w:val="24"/>
              </w:rPr>
              <w:t>国内</w:t>
            </w:r>
            <w:r w:rsidRPr="00C63E03">
              <w:rPr>
                <w:rFonts w:asciiTheme="minorEastAsia" w:hAnsiTheme="minorEastAsia" w:cs="Times New Roman"/>
                <w:sz w:val="24"/>
                <w:szCs w:val="24"/>
              </w:rPr>
              <w:t>很多高校</w:t>
            </w:r>
            <w:r w:rsidRPr="00C63E03">
              <w:rPr>
                <w:rFonts w:asciiTheme="minorEastAsia" w:hAnsiTheme="minorEastAsia" w:cs="Times New Roman" w:hint="eastAsia"/>
                <w:sz w:val="24"/>
                <w:szCs w:val="24"/>
              </w:rPr>
              <w:t>、</w:t>
            </w:r>
            <w:r w:rsidRPr="00C63E03">
              <w:rPr>
                <w:rFonts w:asciiTheme="minorEastAsia" w:hAnsiTheme="minorEastAsia" w:cs="Times New Roman"/>
                <w:sz w:val="24"/>
                <w:szCs w:val="24"/>
              </w:rPr>
              <w:t>院所也对该</w:t>
            </w:r>
            <w:r w:rsidRPr="00C63E03">
              <w:rPr>
                <w:rFonts w:asciiTheme="minorEastAsia" w:hAnsiTheme="minorEastAsia" w:cs="Times New Roman" w:hint="eastAsia"/>
                <w:sz w:val="24"/>
                <w:szCs w:val="24"/>
              </w:rPr>
              <w:t>类型</w:t>
            </w:r>
            <w:r w:rsidRPr="00C63E03">
              <w:rPr>
                <w:rFonts w:asciiTheme="minorEastAsia" w:hAnsiTheme="minorEastAsia" w:cs="Times New Roman"/>
                <w:sz w:val="24"/>
                <w:szCs w:val="24"/>
              </w:rPr>
              <w:t>产品进行过研究，但大都处于实验室验证或道路</w:t>
            </w:r>
            <w:r w:rsidRPr="00C63E03">
              <w:rPr>
                <w:rFonts w:asciiTheme="minorEastAsia" w:hAnsiTheme="minorEastAsia" w:cs="Times New Roman" w:hint="eastAsia"/>
                <w:sz w:val="24"/>
                <w:szCs w:val="24"/>
              </w:rPr>
              <w:t>实验</w:t>
            </w:r>
            <w:r w:rsidRPr="00C63E03">
              <w:rPr>
                <w:rFonts w:asciiTheme="minorEastAsia" w:hAnsiTheme="minorEastAsia" w:cs="Times New Roman"/>
                <w:sz w:val="24"/>
                <w:szCs w:val="24"/>
              </w:rPr>
              <w:t>的阶段，没有进行</w:t>
            </w:r>
            <w:r w:rsidRPr="00C63E03">
              <w:rPr>
                <w:rFonts w:asciiTheme="minorEastAsia" w:hAnsiTheme="minorEastAsia" w:cs="Times New Roman" w:hint="eastAsia"/>
                <w:sz w:val="24"/>
                <w:szCs w:val="24"/>
              </w:rPr>
              <w:t>大规模</w:t>
            </w:r>
            <w:r w:rsidRPr="00C63E03">
              <w:rPr>
                <w:rFonts w:asciiTheme="minorEastAsia" w:hAnsiTheme="minorEastAsia" w:cs="Times New Roman"/>
                <w:sz w:val="24"/>
                <w:szCs w:val="24"/>
              </w:rPr>
              <w:t>的商业化批量生产</w:t>
            </w:r>
            <w:r w:rsidRPr="00C63E03">
              <w:rPr>
                <w:rFonts w:asciiTheme="minorEastAsia" w:hAnsiTheme="minorEastAsia" w:cs="Times New Roman" w:hint="eastAsia"/>
                <w:sz w:val="24"/>
                <w:szCs w:val="24"/>
              </w:rPr>
              <w:t>。</w:t>
            </w:r>
            <w:r w:rsidRPr="00C63E03">
              <w:rPr>
                <w:rFonts w:asciiTheme="minorEastAsia" w:hAnsiTheme="minorEastAsia" w:hint="eastAsia"/>
                <w:sz w:val="24"/>
                <w:szCs w:val="24"/>
              </w:rPr>
              <w:t>2.</w:t>
            </w:r>
            <w:r w:rsidRPr="00C63E03">
              <w:rPr>
                <w:rFonts w:asciiTheme="minorEastAsia" w:hAnsiTheme="minorEastAsia" w:cs="Times New Roman" w:hint="eastAsia"/>
                <w:sz w:val="24"/>
                <w:szCs w:val="24"/>
              </w:rPr>
              <w:t>鉴于主动悬架高昂的价格与被动悬架性能上的不足，半主动悬架成为了研究的重点。</w:t>
            </w:r>
            <w:r w:rsidRPr="00C63E03">
              <w:rPr>
                <w:rFonts w:asciiTheme="minorEastAsia" w:hAnsiTheme="minorEastAsia" w:hint="eastAsia"/>
                <w:sz w:val="24"/>
                <w:szCs w:val="24"/>
              </w:rPr>
              <w:t>3.</w:t>
            </w:r>
            <w:r w:rsidRPr="00C63E03">
              <w:rPr>
                <w:rFonts w:asciiTheme="minorEastAsia" w:hAnsiTheme="minorEastAsia" w:cs="Times New Roman" w:hint="eastAsia"/>
                <w:sz w:val="24"/>
                <w:szCs w:val="24"/>
              </w:rPr>
              <w:t>进行磁流变</w:t>
            </w:r>
            <w:r w:rsidRPr="00C63E03">
              <w:rPr>
                <w:rFonts w:asciiTheme="minorEastAsia" w:hAnsiTheme="minorEastAsia" w:cs="Times New Roman"/>
                <w:sz w:val="24"/>
                <w:szCs w:val="24"/>
              </w:rPr>
              <w:t>减振器控制</w:t>
            </w:r>
            <w:r w:rsidRPr="00C63E03">
              <w:rPr>
                <w:rFonts w:asciiTheme="minorEastAsia" w:hAnsiTheme="minorEastAsia" w:cs="Times New Roman" w:hint="eastAsia"/>
                <w:sz w:val="24"/>
                <w:szCs w:val="24"/>
              </w:rPr>
              <w:t>技术前瞻性研究，进行技术储备。</w:t>
            </w:r>
          </w:p>
        </w:tc>
        <w:tc>
          <w:tcPr>
            <w:tcW w:w="1701" w:type="dxa"/>
            <w:vAlign w:val="center"/>
          </w:tcPr>
          <w:p w:rsidR="00FA31E5" w:rsidRPr="00C63E03" w:rsidRDefault="002849FC" w:rsidP="00C63E03">
            <w:pPr>
              <w:spacing w:line="320" w:lineRule="exact"/>
              <w:jc w:val="center"/>
              <w:rPr>
                <w:rFonts w:asciiTheme="minorEastAsia" w:hAnsiTheme="minorEastAsia" w:cs="楷体" w:hint="eastAsia"/>
                <w:sz w:val="24"/>
                <w:szCs w:val="24"/>
              </w:rPr>
            </w:pPr>
            <w:r w:rsidRPr="00C63E03">
              <w:rPr>
                <w:rFonts w:asciiTheme="minorEastAsia" w:hAnsiTheme="minorEastAsia" w:cs="楷体" w:hint="eastAsia"/>
                <w:sz w:val="24"/>
                <w:szCs w:val="24"/>
              </w:rPr>
              <w:t>张栋梁</w:t>
            </w:r>
          </w:p>
          <w:p w:rsidR="002849FC" w:rsidRPr="00C63E03" w:rsidRDefault="002849FC" w:rsidP="00C63E03">
            <w:pPr>
              <w:spacing w:line="320" w:lineRule="exact"/>
              <w:jc w:val="center"/>
              <w:rPr>
                <w:rFonts w:asciiTheme="minorEastAsia" w:hAnsiTheme="minorEastAsia"/>
                <w:sz w:val="24"/>
                <w:szCs w:val="24"/>
              </w:rPr>
            </w:pPr>
            <w:r w:rsidRPr="00C63E03">
              <w:rPr>
                <w:rFonts w:asciiTheme="minorEastAsia" w:hAnsiTheme="minorEastAsia" w:cs="楷体" w:hint="eastAsia"/>
                <w:sz w:val="24"/>
                <w:szCs w:val="24"/>
              </w:rPr>
              <w:t>13815571744</w:t>
            </w:r>
          </w:p>
        </w:tc>
        <w:tc>
          <w:tcPr>
            <w:tcW w:w="1985" w:type="dxa"/>
          </w:tcPr>
          <w:p w:rsidR="00FA31E5" w:rsidRPr="00C63E03" w:rsidRDefault="00FA31E5" w:rsidP="00C63E03">
            <w:pPr>
              <w:spacing w:line="320" w:lineRule="exact"/>
              <w:rPr>
                <w:rFonts w:asciiTheme="minorEastAsia" w:hAnsiTheme="minorEastAsia"/>
                <w:sz w:val="24"/>
                <w:szCs w:val="24"/>
              </w:rPr>
            </w:pPr>
          </w:p>
        </w:tc>
      </w:tr>
      <w:tr w:rsidR="002849FC" w:rsidRPr="00C63E03" w:rsidTr="00C63E03">
        <w:tc>
          <w:tcPr>
            <w:tcW w:w="817" w:type="dxa"/>
            <w:vAlign w:val="center"/>
          </w:tcPr>
          <w:p w:rsidR="002849FC" w:rsidRPr="00C63E03" w:rsidRDefault="002849FC"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2849FC" w:rsidRPr="00C63E03" w:rsidRDefault="002849FC" w:rsidP="00C63E03">
            <w:pPr>
              <w:spacing w:line="320" w:lineRule="exact"/>
              <w:rPr>
                <w:rFonts w:asciiTheme="minorEastAsia" w:hAnsiTheme="minorEastAsia" w:cs="楷体" w:hint="eastAsia"/>
                <w:snapToGrid w:val="0"/>
                <w:color w:val="000000"/>
                <w:kern w:val="0"/>
                <w:sz w:val="24"/>
                <w:szCs w:val="24"/>
              </w:rPr>
            </w:pPr>
            <w:r w:rsidRPr="00C63E03">
              <w:rPr>
                <w:rFonts w:asciiTheme="minorEastAsia" w:hAnsiTheme="minorEastAsia" w:cs="楷体" w:hint="eastAsia"/>
                <w:snapToGrid w:val="0"/>
                <w:color w:val="000000"/>
                <w:kern w:val="0"/>
                <w:sz w:val="24"/>
                <w:szCs w:val="24"/>
              </w:rPr>
              <w:t>盐城</w:t>
            </w:r>
            <w:proofErr w:type="gramStart"/>
            <w:r w:rsidRPr="00C63E03">
              <w:rPr>
                <w:rFonts w:asciiTheme="minorEastAsia" w:hAnsiTheme="minorEastAsia" w:cs="楷体" w:hint="eastAsia"/>
                <w:snapToGrid w:val="0"/>
                <w:color w:val="000000"/>
                <w:kern w:val="0"/>
                <w:sz w:val="24"/>
                <w:szCs w:val="24"/>
              </w:rPr>
              <w:t>市步高汽</w:t>
            </w:r>
            <w:proofErr w:type="gramEnd"/>
            <w:r w:rsidRPr="00C63E03">
              <w:rPr>
                <w:rFonts w:asciiTheme="minorEastAsia" w:hAnsiTheme="minorEastAsia" w:cs="楷体" w:hint="eastAsia"/>
                <w:snapToGrid w:val="0"/>
                <w:color w:val="000000"/>
                <w:kern w:val="0"/>
                <w:sz w:val="24"/>
                <w:szCs w:val="24"/>
              </w:rPr>
              <w:t>配制造有限公司（二）</w:t>
            </w:r>
          </w:p>
        </w:tc>
        <w:tc>
          <w:tcPr>
            <w:tcW w:w="9213" w:type="dxa"/>
            <w:vAlign w:val="center"/>
          </w:tcPr>
          <w:p w:rsidR="002849FC" w:rsidRPr="00C63E03" w:rsidRDefault="002849FC" w:rsidP="00C63E03">
            <w:pPr>
              <w:widowControl/>
              <w:spacing w:line="320" w:lineRule="exact"/>
              <w:rPr>
                <w:rFonts w:asciiTheme="minorEastAsia" w:hAnsiTheme="minorEastAsia" w:hint="eastAsia"/>
                <w:sz w:val="24"/>
                <w:szCs w:val="24"/>
              </w:rPr>
            </w:pPr>
            <w:r w:rsidRPr="00C63E03">
              <w:rPr>
                <w:rFonts w:asciiTheme="minorEastAsia" w:hAnsiTheme="minorEastAsia" w:cs="楷体" w:hint="eastAsia"/>
                <w:sz w:val="24"/>
                <w:szCs w:val="24"/>
              </w:rPr>
              <w:t>研究新型节能环保辅助制动(缓速器系列）系统关键技术，进行前瞻性技术储备，开发节能环保型缓速器产品。</w:t>
            </w:r>
          </w:p>
        </w:tc>
        <w:tc>
          <w:tcPr>
            <w:tcW w:w="1701" w:type="dxa"/>
            <w:vAlign w:val="center"/>
          </w:tcPr>
          <w:p w:rsidR="00415F66" w:rsidRPr="00C63E03" w:rsidRDefault="00415F66" w:rsidP="00C63E03">
            <w:pPr>
              <w:spacing w:line="320" w:lineRule="exact"/>
              <w:jc w:val="center"/>
              <w:rPr>
                <w:rFonts w:asciiTheme="minorEastAsia" w:hAnsiTheme="minorEastAsia" w:cs="楷体" w:hint="eastAsia"/>
                <w:sz w:val="24"/>
                <w:szCs w:val="24"/>
              </w:rPr>
            </w:pPr>
            <w:r w:rsidRPr="00C63E03">
              <w:rPr>
                <w:rFonts w:asciiTheme="minorEastAsia" w:hAnsiTheme="minorEastAsia" w:cs="楷体" w:hint="eastAsia"/>
                <w:sz w:val="24"/>
                <w:szCs w:val="24"/>
              </w:rPr>
              <w:t>张栋梁</w:t>
            </w:r>
          </w:p>
          <w:p w:rsidR="002849FC" w:rsidRPr="00C63E03" w:rsidRDefault="00415F66" w:rsidP="00C63E03">
            <w:pPr>
              <w:spacing w:line="320" w:lineRule="exact"/>
              <w:jc w:val="center"/>
              <w:rPr>
                <w:rFonts w:asciiTheme="minorEastAsia" w:hAnsiTheme="minorEastAsia" w:cs="楷体" w:hint="eastAsia"/>
                <w:sz w:val="24"/>
                <w:szCs w:val="24"/>
              </w:rPr>
            </w:pPr>
            <w:r w:rsidRPr="00C63E03">
              <w:rPr>
                <w:rFonts w:asciiTheme="minorEastAsia" w:hAnsiTheme="minorEastAsia" w:cs="楷体" w:hint="eastAsia"/>
                <w:sz w:val="24"/>
                <w:szCs w:val="24"/>
              </w:rPr>
              <w:t>13815571744</w:t>
            </w:r>
          </w:p>
        </w:tc>
        <w:tc>
          <w:tcPr>
            <w:tcW w:w="1985" w:type="dxa"/>
          </w:tcPr>
          <w:p w:rsidR="002849FC" w:rsidRPr="00C63E03" w:rsidRDefault="002849FC" w:rsidP="00C63E03">
            <w:pPr>
              <w:spacing w:line="320" w:lineRule="exact"/>
              <w:rPr>
                <w:rFonts w:asciiTheme="minorEastAsia" w:hAnsiTheme="minorEastAsia"/>
                <w:sz w:val="24"/>
                <w:szCs w:val="24"/>
              </w:rPr>
            </w:pPr>
          </w:p>
        </w:tc>
      </w:tr>
      <w:tr w:rsidR="002849FC" w:rsidRPr="00C63E03" w:rsidTr="00C63E03">
        <w:tc>
          <w:tcPr>
            <w:tcW w:w="817" w:type="dxa"/>
            <w:vAlign w:val="center"/>
          </w:tcPr>
          <w:p w:rsidR="002849FC" w:rsidRPr="00C63E03" w:rsidRDefault="002849FC"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vAlign w:val="center"/>
          </w:tcPr>
          <w:p w:rsidR="002849FC" w:rsidRPr="00C63E03" w:rsidRDefault="00415F66" w:rsidP="00C63E03">
            <w:pPr>
              <w:spacing w:line="320" w:lineRule="exact"/>
              <w:rPr>
                <w:rFonts w:asciiTheme="minorEastAsia" w:hAnsiTheme="minorEastAsia" w:cs="楷体" w:hint="eastAsia"/>
                <w:snapToGrid w:val="0"/>
                <w:color w:val="000000"/>
                <w:kern w:val="0"/>
                <w:sz w:val="24"/>
                <w:szCs w:val="24"/>
              </w:rPr>
            </w:pPr>
            <w:r w:rsidRPr="00C63E03">
              <w:rPr>
                <w:rFonts w:asciiTheme="minorEastAsia" w:hAnsiTheme="minorEastAsia" w:cs="楷体" w:hint="eastAsia"/>
                <w:snapToGrid w:val="0"/>
                <w:color w:val="000000"/>
                <w:kern w:val="0"/>
                <w:sz w:val="24"/>
                <w:szCs w:val="24"/>
              </w:rPr>
              <w:t>盐城市荣南机械制造有限公司</w:t>
            </w:r>
          </w:p>
        </w:tc>
        <w:tc>
          <w:tcPr>
            <w:tcW w:w="9213" w:type="dxa"/>
            <w:vAlign w:val="center"/>
          </w:tcPr>
          <w:p w:rsidR="002849FC" w:rsidRPr="00C63E03" w:rsidRDefault="00415F66" w:rsidP="00C63E03">
            <w:pPr>
              <w:widowControl/>
              <w:spacing w:line="320" w:lineRule="exact"/>
              <w:rPr>
                <w:rFonts w:asciiTheme="minorEastAsia" w:hAnsiTheme="minorEastAsia" w:hint="eastAsia"/>
                <w:sz w:val="24"/>
                <w:szCs w:val="24"/>
              </w:rPr>
            </w:pPr>
            <w:r w:rsidRPr="00C63E03">
              <w:rPr>
                <w:rFonts w:asciiTheme="minorEastAsia" w:hAnsiTheme="minorEastAsia" w:hint="eastAsia"/>
                <w:sz w:val="24"/>
                <w:szCs w:val="24"/>
              </w:rPr>
              <w:t>盐城籍机械专业人才需求1、熟练使用cad绘图；2、熟练使用三维绘图软件；3.前桥漏油一直未得到彻底解决</w:t>
            </w:r>
          </w:p>
        </w:tc>
        <w:tc>
          <w:tcPr>
            <w:tcW w:w="1701" w:type="dxa"/>
            <w:vAlign w:val="center"/>
          </w:tcPr>
          <w:p w:rsidR="002849FC" w:rsidRPr="00C63E03" w:rsidRDefault="00415F66" w:rsidP="00C63E03">
            <w:pPr>
              <w:spacing w:line="320" w:lineRule="exact"/>
              <w:jc w:val="center"/>
              <w:rPr>
                <w:rFonts w:asciiTheme="minorEastAsia" w:hAnsiTheme="minorEastAsia" w:cs="楷体" w:hint="eastAsia"/>
                <w:sz w:val="24"/>
                <w:szCs w:val="24"/>
              </w:rPr>
            </w:pPr>
            <w:proofErr w:type="gramStart"/>
            <w:r w:rsidRPr="00C63E03">
              <w:rPr>
                <w:rFonts w:asciiTheme="minorEastAsia" w:hAnsiTheme="minorEastAsia" w:cs="楷体" w:hint="eastAsia"/>
                <w:sz w:val="24"/>
                <w:szCs w:val="24"/>
              </w:rPr>
              <w:t>胥</w:t>
            </w:r>
            <w:proofErr w:type="gramEnd"/>
            <w:r w:rsidRPr="00C63E03">
              <w:rPr>
                <w:rFonts w:asciiTheme="minorEastAsia" w:hAnsiTheme="minorEastAsia" w:cs="楷体" w:hint="eastAsia"/>
                <w:sz w:val="24"/>
                <w:szCs w:val="24"/>
              </w:rPr>
              <w:t>爱</w:t>
            </w:r>
            <w:proofErr w:type="gramStart"/>
            <w:r w:rsidRPr="00C63E03">
              <w:rPr>
                <w:rFonts w:asciiTheme="minorEastAsia" w:hAnsiTheme="minorEastAsia" w:cs="楷体" w:hint="eastAsia"/>
                <w:sz w:val="24"/>
                <w:szCs w:val="24"/>
              </w:rPr>
              <w:t>鑫</w:t>
            </w:r>
            <w:proofErr w:type="gramEnd"/>
          </w:p>
          <w:p w:rsidR="00415F66" w:rsidRPr="00C63E03" w:rsidRDefault="00415F66" w:rsidP="00C63E03">
            <w:pPr>
              <w:spacing w:line="320" w:lineRule="exact"/>
              <w:jc w:val="center"/>
              <w:rPr>
                <w:rFonts w:asciiTheme="minorEastAsia" w:hAnsiTheme="minorEastAsia" w:cs="楷体" w:hint="eastAsia"/>
                <w:sz w:val="24"/>
                <w:szCs w:val="24"/>
              </w:rPr>
            </w:pPr>
            <w:r w:rsidRPr="00C63E03">
              <w:rPr>
                <w:rFonts w:asciiTheme="minorEastAsia" w:hAnsiTheme="minorEastAsia" w:cs="楷体"/>
                <w:sz w:val="24"/>
                <w:szCs w:val="24"/>
              </w:rPr>
              <w:t>15751723222</w:t>
            </w:r>
          </w:p>
        </w:tc>
        <w:tc>
          <w:tcPr>
            <w:tcW w:w="1985" w:type="dxa"/>
          </w:tcPr>
          <w:p w:rsidR="002849FC" w:rsidRPr="00C63E03" w:rsidRDefault="002849FC" w:rsidP="00C63E03">
            <w:pPr>
              <w:spacing w:line="320" w:lineRule="exact"/>
              <w:rPr>
                <w:rFonts w:asciiTheme="minorEastAsia" w:hAnsiTheme="minorEastAsia"/>
                <w:sz w:val="24"/>
                <w:szCs w:val="24"/>
              </w:rPr>
            </w:pPr>
          </w:p>
        </w:tc>
      </w:tr>
      <w:tr w:rsidR="00415F66" w:rsidRPr="00C63E03" w:rsidTr="00C63E03">
        <w:tc>
          <w:tcPr>
            <w:tcW w:w="817" w:type="dxa"/>
            <w:vAlign w:val="center"/>
          </w:tcPr>
          <w:p w:rsidR="00415F66" w:rsidRPr="00C63E03" w:rsidRDefault="00415F66" w:rsidP="00C63E03">
            <w:pPr>
              <w:pStyle w:val="a4"/>
              <w:numPr>
                <w:ilvl w:val="0"/>
                <w:numId w:val="1"/>
              </w:numPr>
              <w:spacing w:line="320" w:lineRule="exact"/>
              <w:ind w:firstLineChars="0"/>
              <w:jc w:val="right"/>
              <w:rPr>
                <w:rFonts w:asciiTheme="minorEastAsia" w:hAnsiTheme="minorEastAsia"/>
                <w:sz w:val="24"/>
                <w:szCs w:val="24"/>
              </w:rPr>
            </w:pPr>
          </w:p>
        </w:tc>
        <w:tc>
          <w:tcPr>
            <w:tcW w:w="1985" w:type="dxa"/>
          </w:tcPr>
          <w:p w:rsidR="00415F66" w:rsidRPr="00C63E03" w:rsidRDefault="00415F66" w:rsidP="00C63E03">
            <w:pPr>
              <w:spacing w:line="320" w:lineRule="exact"/>
              <w:jc w:val="center"/>
              <w:rPr>
                <w:rFonts w:asciiTheme="minorEastAsia" w:hAnsiTheme="minorEastAsia" w:cs="楷体" w:hint="eastAsia"/>
                <w:snapToGrid w:val="0"/>
                <w:color w:val="000000"/>
                <w:kern w:val="0"/>
                <w:sz w:val="24"/>
                <w:szCs w:val="24"/>
              </w:rPr>
            </w:pPr>
            <w:r w:rsidRPr="00C63E03">
              <w:rPr>
                <w:rFonts w:asciiTheme="minorEastAsia" w:hAnsiTheme="minorEastAsia" w:cs="楷体" w:hint="eastAsia"/>
                <w:snapToGrid w:val="0"/>
                <w:color w:val="000000"/>
                <w:kern w:val="0"/>
                <w:sz w:val="24"/>
                <w:szCs w:val="24"/>
              </w:rPr>
              <w:t>盐城市赛隆节能技术工程有限公司</w:t>
            </w:r>
          </w:p>
        </w:tc>
        <w:tc>
          <w:tcPr>
            <w:tcW w:w="9213" w:type="dxa"/>
            <w:vAlign w:val="center"/>
          </w:tcPr>
          <w:p w:rsidR="00415F66" w:rsidRPr="00C63E03" w:rsidRDefault="00415F66" w:rsidP="00C63E03">
            <w:pPr>
              <w:widowControl/>
              <w:spacing w:line="320" w:lineRule="exact"/>
              <w:rPr>
                <w:rFonts w:asciiTheme="minorEastAsia" w:hAnsiTheme="minorEastAsia" w:hint="eastAsia"/>
                <w:sz w:val="24"/>
                <w:szCs w:val="24"/>
              </w:rPr>
            </w:pPr>
            <w:r w:rsidRPr="00C63E03">
              <w:rPr>
                <w:rFonts w:asciiTheme="minorEastAsia" w:hAnsiTheme="minorEastAsia" w:hint="eastAsia"/>
                <w:sz w:val="24"/>
                <w:szCs w:val="24"/>
              </w:rPr>
              <w:t>环保机械设备制造方面的技术专家人才需求1、特殊物料的烘干技术；2、超低排放的除尘技术；3、建材行业骨料生产达标</w:t>
            </w:r>
          </w:p>
        </w:tc>
        <w:tc>
          <w:tcPr>
            <w:tcW w:w="1701" w:type="dxa"/>
            <w:vAlign w:val="center"/>
          </w:tcPr>
          <w:p w:rsidR="00415F66" w:rsidRPr="00C63E03" w:rsidRDefault="00415F66" w:rsidP="00C63E03">
            <w:pPr>
              <w:spacing w:line="320" w:lineRule="exact"/>
              <w:jc w:val="center"/>
              <w:rPr>
                <w:rFonts w:asciiTheme="minorEastAsia" w:hAnsiTheme="minorEastAsia" w:cs="楷体" w:hint="eastAsia"/>
                <w:sz w:val="24"/>
                <w:szCs w:val="24"/>
              </w:rPr>
            </w:pPr>
            <w:r w:rsidRPr="00C63E03">
              <w:rPr>
                <w:rFonts w:asciiTheme="minorEastAsia" w:hAnsiTheme="minorEastAsia" w:cs="楷体" w:hint="eastAsia"/>
                <w:sz w:val="24"/>
                <w:szCs w:val="24"/>
              </w:rPr>
              <w:t>费少润</w:t>
            </w:r>
          </w:p>
          <w:p w:rsidR="00415F66" w:rsidRPr="00C63E03" w:rsidRDefault="00415F66" w:rsidP="00C63E03">
            <w:pPr>
              <w:spacing w:line="320" w:lineRule="exact"/>
              <w:jc w:val="center"/>
              <w:rPr>
                <w:rFonts w:asciiTheme="minorEastAsia" w:hAnsiTheme="minorEastAsia" w:cs="楷体" w:hint="eastAsia"/>
                <w:sz w:val="24"/>
                <w:szCs w:val="24"/>
              </w:rPr>
            </w:pPr>
            <w:r w:rsidRPr="00C63E03">
              <w:rPr>
                <w:rFonts w:asciiTheme="minorEastAsia" w:hAnsiTheme="minorEastAsia" w:cs="楷体"/>
                <w:sz w:val="24"/>
                <w:szCs w:val="24"/>
              </w:rPr>
              <w:t>13770080961</w:t>
            </w:r>
          </w:p>
        </w:tc>
        <w:tc>
          <w:tcPr>
            <w:tcW w:w="1985" w:type="dxa"/>
          </w:tcPr>
          <w:p w:rsidR="00415F66" w:rsidRPr="00C63E03" w:rsidRDefault="00415F66" w:rsidP="00C63E03">
            <w:pPr>
              <w:spacing w:line="320" w:lineRule="exact"/>
              <w:rPr>
                <w:rFonts w:asciiTheme="minorEastAsia" w:hAnsiTheme="minorEastAsia"/>
                <w:sz w:val="24"/>
                <w:szCs w:val="24"/>
              </w:rPr>
            </w:pPr>
          </w:p>
        </w:tc>
      </w:tr>
    </w:tbl>
    <w:p w:rsidR="00FA31E5" w:rsidRPr="00C63E03" w:rsidRDefault="00FA31E5" w:rsidP="00C63E03">
      <w:pPr>
        <w:spacing w:line="320" w:lineRule="exact"/>
        <w:rPr>
          <w:rFonts w:asciiTheme="minorEastAsia" w:hAnsiTheme="minorEastAsia"/>
          <w:sz w:val="24"/>
          <w:szCs w:val="24"/>
        </w:rPr>
      </w:pPr>
    </w:p>
    <w:sectPr w:rsidR="00FA31E5" w:rsidRPr="00C63E03" w:rsidSect="004C21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D0" w:rsidRDefault="001C3AD0" w:rsidP="004C21D8">
      <w:r>
        <w:separator/>
      </w:r>
    </w:p>
  </w:endnote>
  <w:endnote w:type="continuationSeparator" w:id="0">
    <w:p w:rsidR="001C3AD0" w:rsidRDefault="001C3AD0" w:rsidP="004C2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D0" w:rsidRDefault="001C3AD0" w:rsidP="004C21D8">
      <w:r>
        <w:separator/>
      </w:r>
    </w:p>
  </w:footnote>
  <w:footnote w:type="continuationSeparator" w:id="0">
    <w:p w:rsidR="001C3AD0" w:rsidRDefault="001C3AD0" w:rsidP="004C21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CB388F"/>
    <w:multiLevelType w:val="singleLevel"/>
    <w:tmpl w:val="DDCB388F"/>
    <w:lvl w:ilvl="0">
      <w:start w:val="1"/>
      <w:numFmt w:val="decimal"/>
      <w:suff w:val="nothing"/>
      <w:lvlText w:val="%1、"/>
      <w:lvlJc w:val="left"/>
    </w:lvl>
  </w:abstractNum>
  <w:abstractNum w:abstractNumId="1">
    <w:nsid w:val="153B2B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880735B"/>
    <w:multiLevelType w:val="hybridMultilevel"/>
    <w:tmpl w:val="0068D662"/>
    <w:lvl w:ilvl="0" w:tplc="8B4C76E8">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4A2C5C"/>
    <w:multiLevelType w:val="hybridMultilevel"/>
    <w:tmpl w:val="3B1AD3C4"/>
    <w:lvl w:ilvl="0" w:tplc="D4D8229C">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1E5"/>
    <w:rsid w:val="00116E3F"/>
    <w:rsid w:val="001C3AD0"/>
    <w:rsid w:val="002849FC"/>
    <w:rsid w:val="00415F66"/>
    <w:rsid w:val="004C21D8"/>
    <w:rsid w:val="005467A1"/>
    <w:rsid w:val="00637ABC"/>
    <w:rsid w:val="008E214A"/>
    <w:rsid w:val="00C63E03"/>
    <w:rsid w:val="00D7037E"/>
    <w:rsid w:val="00EA35FF"/>
    <w:rsid w:val="00FA3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3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A31E5"/>
    <w:pPr>
      <w:ind w:firstLineChars="200" w:firstLine="420"/>
    </w:pPr>
  </w:style>
  <w:style w:type="paragraph" w:styleId="a5">
    <w:name w:val="header"/>
    <w:basedOn w:val="a"/>
    <w:link w:val="Char"/>
    <w:uiPriority w:val="99"/>
    <w:semiHidden/>
    <w:unhideWhenUsed/>
    <w:rsid w:val="004C2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C21D8"/>
    <w:rPr>
      <w:sz w:val="18"/>
      <w:szCs w:val="18"/>
    </w:rPr>
  </w:style>
  <w:style w:type="paragraph" w:styleId="a6">
    <w:name w:val="footer"/>
    <w:basedOn w:val="a"/>
    <w:link w:val="Char0"/>
    <w:uiPriority w:val="99"/>
    <w:semiHidden/>
    <w:unhideWhenUsed/>
    <w:rsid w:val="004C21D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C21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848</Words>
  <Characters>4840</Characters>
  <Application>Microsoft Office Word</Application>
  <DocSecurity>0</DocSecurity>
  <Lines>40</Lines>
  <Paragraphs>11</Paragraphs>
  <ScaleCrop>false</ScaleCrop>
  <Company>Microsoft</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cp:lastPrinted>2019-08-27T02:07:00Z</cp:lastPrinted>
  <dcterms:created xsi:type="dcterms:W3CDTF">2019-08-27T01:47:00Z</dcterms:created>
  <dcterms:modified xsi:type="dcterms:W3CDTF">2019-08-27T02:34:00Z</dcterms:modified>
</cp:coreProperties>
</file>